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C27D" w14:textId="77777777" w:rsidR="00B830E3" w:rsidRDefault="00B830E3" w:rsidP="00B830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44B8F327" w14:textId="77777777" w:rsidR="00B830E3" w:rsidRDefault="00B830E3" w:rsidP="00B830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LIČKO-SENJSKA ŽUPANIJA</w:t>
      </w:r>
    </w:p>
    <w:p w14:paraId="0654EC6C" w14:textId="77777777" w:rsidR="00B830E3" w:rsidRDefault="00B830E3" w:rsidP="00B830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 Novalja</w:t>
      </w:r>
    </w:p>
    <w:p w14:paraId="02FEA921" w14:textId="66883B32" w:rsidR="00B830E3" w:rsidRDefault="00B830E3" w:rsidP="00B830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Gradsk</w:t>
      </w:r>
      <w:r w:rsidR="00E14E3F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4E3F">
        <w:rPr>
          <w:rFonts w:ascii="Times New Roman" w:eastAsia="Calibri" w:hAnsi="Times New Roman" w:cs="Times New Roman"/>
          <w:b/>
          <w:sz w:val="24"/>
          <w:szCs w:val="24"/>
        </w:rPr>
        <w:t xml:space="preserve">muzej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Novalja</w:t>
      </w:r>
    </w:p>
    <w:p w14:paraId="6F2FEDB4" w14:textId="64289779" w:rsidR="00EC76D8" w:rsidRPr="00E809A9" w:rsidRDefault="00E809A9" w:rsidP="00B83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09A9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9A1F73">
        <w:rPr>
          <w:rFonts w:ascii="Times New Roman" w:eastAsia="Calibri" w:hAnsi="Times New Roman" w:cs="Times New Roman"/>
          <w:sz w:val="24"/>
          <w:szCs w:val="24"/>
        </w:rPr>
        <w:t>400-02/26-01/01</w:t>
      </w:r>
    </w:p>
    <w:p w14:paraId="02F10695" w14:textId="53326A54" w:rsidR="00B830E3" w:rsidRPr="00E809A9" w:rsidRDefault="00E809A9" w:rsidP="00B83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09A9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9A1F73">
        <w:rPr>
          <w:rFonts w:ascii="Times New Roman" w:eastAsia="Calibri" w:hAnsi="Times New Roman" w:cs="Times New Roman"/>
          <w:sz w:val="24"/>
          <w:szCs w:val="24"/>
        </w:rPr>
        <w:t>2126-6-1-26-01</w:t>
      </w:r>
    </w:p>
    <w:p w14:paraId="7396286A" w14:textId="0F76A2B1" w:rsidR="00B830E3" w:rsidRDefault="00E809A9" w:rsidP="00B83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Novalja, </w:t>
      </w:r>
      <w:r w:rsidR="006C6646">
        <w:rPr>
          <w:rFonts w:ascii="Times New Roman" w:eastAsia="Calibri" w:hAnsi="Times New Roman" w:cs="Times New Roman"/>
          <w:sz w:val="24"/>
          <w:szCs w:val="24"/>
        </w:rPr>
        <w:t>24</w:t>
      </w:r>
      <w:r w:rsidR="00B830E3">
        <w:rPr>
          <w:rFonts w:ascii="Times New Roman" w:eastAsia="Calibri" w:hAnsi="Times New Roman" w:cs="Times New Roman"/>
          <w:sz w:val="24"/>
          <w:szCs w:val="24"/>
        </w:rPr>
        <w:t>. ožujka 202</w:t>
      </w:r>
      <w:r w:rsidR="006C6646">
        <w:rPr>
          <w:rFonts w:ascii="Times New Roman" w:eastAsia="Calibri" w:hAnsi="Times New Roman" w:cs="Times New Roman"/>
          <w:sz w:val="24"/>
          <w:szCs w:val="24"/>
        </w:rPr>
        <w:t>6</w:t>
      </w:r>
      <w:r w:rsidR="00B830E3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p w14:paraId="629963BE" w14:textId="77777777" w:rsidR="00B830E3" w:rsidRDefault="00B830E3" w:rsidP="00B83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945CE5" w14:textId="77777777" w:rsidR="00B830E3" w:rsidRDefault="00B830E3" w:rsidP="00B830E3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3BC941C" w14:textId="77777777" w:rsidR="00B830E3" w:rsidRDefault="00B830E3" w:rsidP="00B830E3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8AC4A0" w14:textId="472069A6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05A37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>. Statuta Gradsk</w:t>
      </w:r>
      <w:r w:rsidR="00705A37">
        <w:rPr>
          <w:rFonts w:ascii="Times New Roman" w:eastAsia="Calibri" w:hAnsi="Times New Roman" w:cs="Times New Roman"/>
          <w:sz w:val="24"/>
          <w:szCs w:val="24"/>
        </w:rPr>
        <w:t>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5A37">
        <w:rPr>
          <w:rFonts w:ascii="Times New Roman" w:eastAsia="Calibri" w:hAnsi="Times New Roman" w:cs="Times New Roman"/>
          <w:sz w:val="24"/>
          <w:szCs w:val="24"/>
        </w:rPr>
        <w:t xml:space="preserve">muzeja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Novalja, </w:t>
      </w:r>
      <w:r w:rsidR="00705A37">
        <w:rPr>
          <w:rFonts w:ascii="Times New Roman" w:eastAsia="Calibri" w:hAnsi="Times New Roman" w:cs="Times New Roman"/>
          <w:sz w:val="24"/>
          <w:szCs w:val="24"/>
        </w:rPr>
        <w:t xml:space="preserve">privremeni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ravnatelj</w:t>
      </w:r>
      <w:r w:rsidR="00705A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donosi</w:t>
      </w:r>
    </w:p>
    <w:p w14:paraId="2AA5E86C" w14:textId="77777777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D236D9" w14:textId="77777777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8F04D6" w14:textId="77777777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97610" w14:textId="77777777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F30200" w14:textId="77777777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0B10F" w14:textId="77777777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57E6A" w14:textId="77777777" w:rsidR="00B830E3" w:rsidRDefault="00B830E3" w:rsidP="00B830E3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BF8CEA" w14:textId="77777777" w:rsidR="00B830E3" w:rsidRDefault="00B830E3" w:rsidP="00B830E3">
      <w:pPr>
        <w:spacing w:after="0" w:line="240" w:lineRule="auto"/>
      </w:pPr>
    </w:p>
    <w:p w14:paraId="628DAFC4" w14:textId="6451976F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GODIŠNJI IZVJEŠTAJ O IZVRŠENJU FINANCIJSKOG PLANA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GRADSK</w:t>
      </w:r>
      <w:r w:rsidR="00705A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OG MUZEJA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NOVALJA ZA 202</w:t>
      </w:r>
      <w:r w:rsidR="006C664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709CEC55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237BEE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562777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34B714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60529B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4DE412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333F43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0EB412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1F025C" w14:textId="77777777" w:rsidR="00E809A9" w:rsidRDefault="00E809A9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AA6BE0" w14:textId="77777777" w:rsidR="00E809A9" w:rsidRDefault="00E809A9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F92BCA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11E628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B77D72" w14:textId="77777777" w:rsidR="00B830E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94A3F2" w14:textId="77777777" w:rsidR="007C0495" w:rsidRDefault="007C0495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32B1A3" w14:textId="77777777" w:rsidR="007C0495" w:rsidRDefault="007C0495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16C059" w14:textId="77777777" w:rsidR="007C0495" w:rsidRDefault="007C0495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03744C" w14:textId="77777777" w:rsidR="007C0495" w:rsidRDefault="007C0495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00C2B1" w14:textId="77777777" w:rsidR="007C0495" w:rsidRDefault="007C0495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54745B" w14:textId="539165F1" w:rsidR="00B830E3" w:rsidRPr="003F61B3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61B3">
        <w:rPr>
          <w:rFonts w:ascii="Times New Roman" w:eastAsia="Calibri" w:hAnsi="Times New Roman" w:cs="Times New Roman"/>
          <w:b/>
          <w:bCs/>
          <w:sz w:val="24"/>
          <w:szCs w:val="24"/>
        </w:rPr>
        <w:t>I.  OPĆI DIO</w:t>
      </w:r>
    </w:p>
    <w:p w14:paraId="4D0076CA" w14:textId="77777777" w:rsidR="00B830E3" w:rsidRPr="003F61B3" w:rsidRDefault="00B830E3" w:rsidP="00B830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D9F1E9" w14:textId="77777777" w:rsidR="00B830E3" w:rsidRPr="001F18A3" w:rsidRDefault="00B830E3" w:rsidP="007C049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F18A3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008DDE26" w14:textId="1439C89C" w:rsidR="006C6646" w:rsidRPr="007C0495" w:rsidRDefault="00B830E3" w:rsidP="007C0495">
      <w:pPr>
        <w:pStyle w:val="Odlomakpopisa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18A3">
        <w:rPr>
          <w:rFonts w:ascii="Times New Roman" w:eastAsia="Calibri" w:hAnsi="Times New Roman" w:cs="Times New Roman"/>
          <w:sz w:val="24"/>
          <w:szCs w:val="24"/>
        </w:rPr>
        <w:t>Ostvarenje prihoda i rashoda iskazano je kroz opći dio izvještaja. Opći dio sadržaja sadrži račun prihoda i rashoda, račun zaduživanja/financiranja i raspoloživa sredstva iz prethodnih godina</w:t>
      </w:r>
    </w:p>
    <w:p w14:paraId="5F21350F" w14:textId="07D1C704" w:rsidR="006C6646" w:rsidRPr="007C0495" w:rsidRDefault="006C6646" w:rsidP="00B830E3">
      <w:pPr>
        <w:rPr>
          <w:rFonts w:ascii="Times New Roman" w:eastAsia="Calibri" w:hAnsi="Times New Roman" w:cs="Times New Roman"/>
          <w:b/>
          <w:szCs w:val="24"/>
        </w:rPr>
      </w:pPr>
      <w:r w:rsidRPr="006C6646">
        <w:rPr>
          <w:noProof/>
        </w:rPr>
        <w:drawing>
          <wp:inline distT="0" distB="0" distL="0" distR="0" wp14:anchorId="47400750" wp14:editId="08A5689D">
            <wp:extent cx="8892540" cy="3916680"/>
            <wp:effectExtent l="0" t="0" r="3810" b="7620"/>
            <wp:docPr id="13212675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7DEE4" w14:textId="1D0333B5" w:rsidR="006C6646" w:rsidRDefault="006C6646" w:rsidP="00B830E3">
      <w:pPr>
        <w:rPr>
          <w:noProof/>
        </w:rPr>
      </w:pPr>
      <w:r w:rsidRPr="006C6646">
        <w:rPr>
          <w:noProof/>
        </w:rPr>
        <w:lastRenderedPageBreak/>
        <w:drawing>
          <wp:inline distT="0" distB="0" distL="0" distR="0" wp14:anchorId="4C438841" wp14:editId="55D95052">
            <wp:extent cx="8892540" cy="6018530"/>
            <wp:effectExtent l="0" t="0" r="3810" b="1270"/>
            <wp:docPr id="5985989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1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E7FC" w14:textId="77777777" w:rsidR="006C6646" w:rsidRDefault="006C6646" w:rsidP="00B830E3">
      <w:pPr>
        <w:rPr>
          <w:noProof/>
        </w:rPr>
      </w:pPr>
    </w:p>
    <w:p w14:paraId="56516BE3" w14:textId="77777777" w:rsidR="006C6646" w:rsidRDefault="006C6646" w:rsidP="00B830E3">
      <w:pPr>
        <w:rPr>
          <w:noProof/>
        </w:rPr>
      </w:pPr>
    </w:p>
    <w:p w14:paraId="2644536A" w14:textId="77777777" w:rsidR="006C6646" w:rsidRDefault="006C6646" w:rsidP="00B830E3">
      <w:pPr>
        <w:rPr>
          <w:noProof/>
        </w:rPr>
      </w:pPr>
    </w:p>
    <w:p w14:paraId="223380F2" w14:textId="77777777" w:rsidR="006C6646" w:rsidRDefault="006C6646" w:rsidP="00B830E3">
      <w:pPr>
        <w:rPr>
          <w:noProof/>
        </w:rPr>
      </w:pPr>
    </w:p>
    <w:p w14:paraId="23F1814D" w14:textId="77777777" w:rsidR="006C6646" w:rsidRDefault="006C6646" w:rsidP="00B830E3">
      <w:pPr>
        <w:rPr>
          <w:noProof/>
        </w:rPr>
      </w:pPr>
    </w:p>
    <w:p w14:paraId="4FE3DECD" w14:textId="77777777" w:rsidR="006C6646" w:rsidRDefault="006C6646" w:rsidP="00B830E3">
      <w:pPr>
        <w:rPr>
          <w:noProof/>
        </w:rPr>
      </w:pPr>
    </w:p>
    <w:p w14:paraId="0B003FDE" w14:textId="4F70AF9B" w:rsidR="006C6646" w:rsidRDefault="007C0495" w:rsidP="00B830E3">
      <w:pPr>
        <w:rPr>
          <w:noProof/>
        </w:rPr>
      </w:pPr>
      <w:r w:rsidRPr="007C0495">
        <w:rPr>
          <w:noProof/>
        </w:rPr>
        <w:drawing>
          <wp:inline distT="0" distB="0" distL="0" distR="0" wp14:anchorId="5C251D10" wp14:editId="7BC72E33">
            <wp:extent cx="9607315" cy="3328670"/>
            <wp:effectExtent l="0" t="0" r="0" b="5080"/>
            <wp:docPr id="62112014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988" cy="333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D3070" w14:textId="77777777" w:rsidR="006C6646" w:rsidRDefault="006C6646" w:rsidP="00B830E3">
      <w:pPr>
        <w:rPr>
          <w:noProof/>
        </w:rPr>
      </w:pPr>
    </w:p>
    <w:p w14:paraId="554E7CBC" w14:textId="77777777" w:rsidR="006C6646" w:rsidRDefault="006C6646" w:rsidP="00B830E3">
      <w:pPr>
        <w:rPr>
          <w:noProof/>
        </w:rPr>
      </w:pPr>
    </w:p>
    <w:p w14:paraId="034FF4A1" w14:textId="77777777" w:rsidR="006C6646" w:rsidRDefault="006C6646" w:rsidP="00B830E3">
      <w:pPr>
        <w:rPr>
          <w:noProof/>
        </w:rPr>
      </w:pPr>
    </w:p>
    <w:p w14:paraId="19A1697F" w14:textId="77777777" w:rsidR="006C6646" w:rsidRDefault="006C6646" w:rsidP="00B830E3">
      <w:pPr>
        <w:rPr>
          <w:noProof/>
        </w:rPr>
      </w:pPr>
    </w:p>
    <w:p w14:paraId="4F233C62" w14:textId="77777777" w:rsidR="006C6646" w:rsidRDefault="006C6646" w:rsidP="00B830E3">
      <w:pPr>
        <w:rPr>
          <w:noProof/>
        </w:rPr>
      </w:pPr>
    </w:p>
    <w:p w14:paraId="7713E312" w14:textId="4C4AD754" w:rsidR="006C6646" w:rsidRDefault="007C0495" w:rsidP="00B830E3">
      <w:pPr>
        <w:rPr>
          <w:noProof/>
        </w:rPr>
      </w:pPr>
      <w:r w:rsidRPr="007C0495">
        <w:rPr>
          <w:noProof/>
        </w:rPr>
        <w:drawing>
          <wp:inline distT="0" distB="0" distL="0" distR="0" wp14:anchorId="209FDA26" wp14:editId="2F50F631">
            <wp:extent cx="8892540" cy="2124075"/>
            <wp:effectExtent l="0" t="0" r="3810" b="9525"/>
            <wp:docPr id="63738544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86F03" w14:textId="77777777" w:rsidR="006C6646" w:rsidRDefault="006C6646" w:rsidP="00B830E3">
      <w:pPr>
        <w:rPr>
          <w:noProof/>
        </w:rPr>
      </w:pPr>
    </w:p>
    <w:p w14:paraId="3500CF3A" w14:textId="77777777" w:rsidR="006C6646" w:rsidRDefault="006C6646" w:rsidP="00B830E3">
      <w:pPr>
        <w:rPr>
          <w:noProof/>
        </w:rPr>
      </w:pPr>
    </w:p>
    <w:p w14:paraId="4AA9D430" w14:textId="77777777" w:rsidR="006C6646" w:rsidRDefault="006C6646" w:rsidP="00B830E3">
      <w:pPr>
        <w:rPr>
          <w:noProof/>
        </w:rPr>
      </w:pPr>
    </w:p>
    <w:p w14:paraId="19D6D1B5" w14:textId="77777777" w:rsidR="006C6646" w:rsidRDefault="006C6646" w:rsidP="00B830E3">
      <w:pPr>
        <w:rPr>
          <w:noProof/>
        </w:rPr>
      </w:pPr>
    </w:p>
    <w:p w14:paraId="3354E36B" w14:textId="77777777" w:rsidR="006C6646" w:rsidRDefault="006C6646" w:rsidP="00B830E3">
      <w:pPr>
        <w:rPr>
          <w:rFonts w:ascii="Times New Roman" w:eastAsia="Calibri" w:hAnsi="Times New Roman" w:cs="Times New Roman"/>
          <w:b/>
          <w:szCs w:val="24"/>
        </w:rPr>
      </w:pPr>
    </w:p>
    <w:p w14:paraId="66E6029A" w14:textId="77777777" w:rsidR="00345091" w:rsidRDefault="00345091" w:rsidP="00B830E3">
      <w:pPr>
        <w:rPr>
          <w:rFonts w:ascii="Times New Roman" w:eastAsia="Calibri" w:hAnsi="Times New Roman" w:cs="Times New Roman"/>
          <w:b/>
          <w:szCs w:val="24"/>
        </w:rPr>
      </w:pPr>
    </w:p>
    <w:p w14:paraId="75282753" w14:textId="63498043" w:rsidR="00345091" w:rsidRDefault="00345091" w:rsidP="00B830E3">
      <w:pPr>
        <w:rPr>
          <w:rFonts w:ascii="Times New Roman" w:eastAsia="Calibri" w:hAnsi="Times New Roman" w:cs="Times New Roman"/>
          <w:b/>
          <w:szCs w:val="24"/>
        </w:rPr>
      </w:pPr>
    </w:p>
    <w:p w14:paraId="1FB25AE0" w14:textId="77777777" w:rsidR="00345091" w:rsidRDefault="00345091" w:rsidP="00B830E3">
      <w:pPr>
        <w:rPr>
          <w:rFonts w:ascii="Times New Roman" w:eastAsia="Calibri" w:hAnsi="Times New Roman" w:cs="Times New Roman"/>
          <w:b/>
          <w:szCs w:val="24"/>
        </w:rPr>
      </w:pPr>
    </w:p>
    <w:p w14:paraId="0F9A2ED8" w14:textId="030FD95E" w:rsidR="00345091" w:rsidRDefault="00B15C85" w:rsidP="00B830E3">
      <w:pPr>
        <w:rPr>
          <w:rFonts w:ascii="Times New Roman" w:eastAsia="Calibri" w:hAnsi="Times New Roman" w:cs="Times New Roman"/>
          <w:b/>
          <w:szCs w:val="24"/>
        </w:rPr>
      </w:pPr>
      <w:r w:rsidRPr="00B15C85">
        <w:rPr>
          <w:noProof/>
        </w:rPr>
        <w:lastRenderedPageBreak/>
        <w:drawing>
          <wp:inline distT="0" distB="0" distL="0" distR="0" wp14:anchorId="288A186A" wp14:editId="2F875833">
            <wp:extent cx="8892540" cy="2514600"/>
            <wp:effectExtent l="0" t="0" r="3810" b="0"/>
            <wp:docPr id="42947402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80B8" w14:textId="77777777" w:rsidR="00345091" w:rsidRDefault="00345091" w:rsidP="00B830E3">
      <w:pPr>
        <w:rPr>
          <w:rFonts w:ascii="Times New Roman" w:eastAsia="Calibri" w:hAnsi="Times New Roman" w:cs="Times New Roman"/>
          <w:b/>
          <w:szCs w:val="24"/>
        </w:rPr>
      </w:pPr>
    </w:p>
    <w:p w14:paraId="389EE320" w14:textId="77777777" w:rsidR="00345091" w:rsidRDefault="00345091" w:rsidP="00B830E3">
      <w:pPr>
        <w:rPr>
          <w:rFonts w:ascii="Times New Roman" w:eastAsia="Calibri" w:hAnsi="Times New Roman" w:cs="Times New Roman"/>
          <w:b/>
          <w:szCs w:val="24"/>
        </w:rPr>
      </w:pPr>
    </w:p>
    <w:p w14:paraId="2CC78524" w14:textId="77777777" w:rsidR="00345091" w:rsidRDefault="00345091" w:rsidP="00B830E3">
      <w:pPr>
        <w:rPr>
          <w:rFonts w:ascii="Times New Roman" w:eastAsia="Calibri" w:hAnsi="Times New Roman" w:cs="Times New Roman"/>
          <w:b/>
          <w:szCs w:val="24"/>
        </w:rPr>
      </w:pPr>
    </w:p>
    <w:p w14:paraId="514745A4" w14:textId="77777777" w:rsidR="006A6DB0" w:rsidRPr="00B830E3" w:rsidRDefault="006A6DB0" w:rsidP="00B830E3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64789F5" w14:textId="583B9A36" w:rsidR="00B830E3" w:rsidRDefault="00B15C85" w:rsidP="00B830E3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15C85">
        <w:rPr>
          <w:noProof/>
        </w:rPr>
        <w:drawing>
          <wp:inline distT="0" distB="0" distL="0" distR="0" wp14:anchorId="14F6D46B" wp14:editId="7A05CB56">
            <wp:extent cx="8892540" cy="2152650"/>
            <wp:effectExtent l="0" t="0" r="3810" b="0"/>
            <wp:docPr id="189783436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A8398" w14:textId="1C40788B" w:rsidR="00B830E3" w:rsidRDefault="007C0495" w:rsidP="00B830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C0495">
        <w:rPr>
          <w:noProof/>
        </w:rPr>
        <w:lastRenderedPageBreak/>
        <w:drawing>
          <wp:inline distT="0" distB="0" distL="0" distR="0" wp14:anchorId="63A7DE96" wp14:editId="6D49C528">
            <wp:extent cx="8892540" cy="2019300"/>
            <wp:effectExtent l="0" t="0" r="3810" b="0"/>
            <wp:docPr id="59154040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2926" w14:textId="77777777" w:rsidR="00E809A9" w:rsidRDefault="00E809A9" w:rsidP="00B830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BC262DB" w14:textId="77777777" w:rsidR="00E809A9" w:rsidRDefault="00E809A9" w:rsidP="00B830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B575368" w14:textId="77777777" w:rsidR="001F18A3" w:rsidRDefault="001F18A3" w:rsidP="00B830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7030428" w14:textId="77777777" w:rsidR="00E809A9" w:rsidRDefault="00E809A9" w:rsidP="00B830E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9C357C2" w14:textId="77777777" w:rsidR="00E809A9" w:rsidRDefault="00E809A9" w:rsidP="00B830E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60A9699" w14:textId="77777777" w:rsidR="00E809A9" w:rsidRDefault="00E809A9" w:rsidP="00B830E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770D045" w14:textId="77777777" w:rsidR="00E809A9" w:rsidRDefault="00E809A9" w:rsidP="006A6DB0">
      <w:pPr>
        <w:ind w:right="-1276"/>
        <w:rPr>
          <w:rFonts w:ascii="Times New Roman" w:hAnsi="Times New Roman" w:cs="Times New Roman"/>
          <w:color w:val="FF0000"/>
        </w:rPr>
      </w:pPr>
    </w:p>
    <w:p w14:paraId="687BC16B" w14:textId="77777777" w:rsidR="00345091" w:rsidRDefault="00345091" w:rsidP="006A6DB0">
      <w:pPr>
        <w:ind w:right="-1276"/>
        <w:rPr>
          <w:rFonts w:ascii="Times New Roman" w:hAnsi="Times New Roman" w:cs="Times New Roman"/>
          <w:color w:val="FF0000"/>
        </w:rPr>
      </w:pPr>
    </w:p>
    <w:p w14:paraId="25DF2383" w14:textId="77777777" w:rsidR="00345091" w:rsidRDefault="00345091" w:rsidP="006A6DB0">
      <w:pPr>
        <w:ind w:right="-1276"/>
        <w:rPr>
          <w:rFonts w:ascii="Times New Roman" w:hAnsi="Times New Roman" w:cs="Times New Roman"/>
          <w:color w:val="FF0000"/>
        </w:rPr>
      </w:pPr>
    </w:p>
    <w:p w14:paraId="5C3B8E65" w14:textId="77777777" w:rsidR="00345091" w:rsidRDefault="00345091" w:rsidP="006A6DB0">
      <w:pPr>
        <w:ind w:right="-1276"/>
        <w:rPr>
          <w:rFonts w:ascii="Times New Roman" w:hAnsi="Times New Roman" w:cs="Times New Roman"/>
          <w:color w:val="FF0000"/>
        </w:rPr>
      </w:pPr>
    </w:p>
    <w:p w14:paraId="6FB6C3CD" w14:textId="77777777" w:rsidR="00345091" w:rsidRDefault="00345091" w:rsidP="006A6DB0">
      <w:pPr>
        <w:ind w:right="-1276"/>
        <w:rPr>
          <w:rFonts w:ascii="Times New Roman" w:hAnsi="Times New Roman" w:cs="Times New Roman"/>
          <w:color w:val="FF0000"/>
        </w:rPr>
      </w:pPr>
    </w:p>
    <w:p w14:paraId="1661CD88" w14:textId="77777777" w:rsidR="00345091" w:rsidRDefault="00345091" w:rsidP="006A6DB0">
      <w:pPr>
        <w:ind w:right="-1276"/>
        <w:rPr>
          <w:rFonts w:ascii="Times New Roman" w:hAnsi="Times New Roman" w:cs="Times New Roman"/>
          <w:color w:val="FF0000"/>
        </w:rPr>
      </w:pPr>
    </w:p>
    <w:p w14:paraId="1B72F013" w14:textId="77777777" w:rsidR="00345091" w:rsidRDefault="00345091" w:rsidP="006A6DB0">
      <w:pPr>
        <w:ind w:right="-1276"/>
        <w:rPr>
          <w:rFonts w:ascii="Times New Roman" w:hAnsi="Times New Roman" w:cs="Times New Roman"/>
          <w:color w:val="FF0000"/>
        </w:rPr>
      </w:pPr>
    </w:p>
    <w:p w14:paraId="39AC67BE" w14:textId="421D8000" w:rsidR="00345091" w:rsidRDefault="00345091" w:rsidP="006A6DB0">
      <w:pPr>
        <w:ind w:right="-1276"/>
        <w:rPr>
          <w:noProof/>
        </w:rPr>
      </w:pPr>
    </w:p>
    <w:p w14:paraId="05AC3652" w14:textId="5EBFD7D1" w:rsidR="007C0495" w:rsidRDefault="007C0495" w:rsidP="006A6DB0">
      <w:pPr>
        <w:ind w:right="-1276"/>
        <w:rPr>
          <w:noProof/>
        </w:rPr>
      </w:pPr>
      <w:r w:rsidRPr="007C0495">
        <w:rPr>
          <w:noProof/>
        </w:rPr>
        <w:lastRenderedPageBreak/>
        <w:drawing>
          <wp:inline distT="0" distB="0" distL="0" distR="0" wp14:anchorId="7BDBF474" wp14:editId="38A712CC">
            <wp:extent cx="7177843" cy="6571615"/>
            <wp:effectExtent l="0" t="0" r="4445" b="635"/>
            <wp:docPr id="209285111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433" cy="658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5CBE" w14:textId="56358F77" w:rsidR="007C0495" w:rsidRDefault="0088217B" w:rsidP="006A6DB0">
      <w:pPr>
        <w:ind w:right="-1276"/>
        <w:rPr>
          <w:noProof/>
        </w:rPr>
      </w:pPr>
      <w:r w:rsidRPr="0088217B">
        <w:lastRenderedPageBreak/>
        <w:drawing>
          <wp:inline distT="0" distB="0" distL="0" distR="0" wp14:anchorId="060305CB" wp14:editId="7C6BFF7E">
            <wp:extent cx="5762625" cy="4276725"/>
            <wp:effectExtent l="0" t="0" r="9525" b="0"/>
            <wp:docPr id="12810099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4E652" w14:textId="77777777" w:rsidR="007C0495" w:rsidRDefault="007C0495" w:rsidP="006A6DB0">
      <w:pPr>
        <w:ind w:right="-1276"/>
        <w:rPr>
          <w:noProof/>
        </w:rPr>
      </w:pPr>
    </w:p>
    <w:p w14:paraId="43507228" w14:textId="77777777" w:rsidR="007C0495" w:rsidRDefault="007C0495" w:rsidP="006A6DB0">
      <w:pPr>
        <w:ind w:right="-1276"/>
        <w:rPr>
          <w:noProof/>
        </w:rPr>
      </w:pPr>
    </w:p>
    <w:p w14:paraId="0A2E9E7D" w14:textId="77777777" w:rsidR="007C0495" w:rsidRDefault="007C0495" w:rsidP="006A6DB0">
      <w:pPr>
        <w:ind w:right="-1276"/>
        <w:rPr>
          <w:noProof/>
        </w:rPr>
      </w:pPr>
    </w:p>
    <w:p w14:paraId="6AC94D0A" w14:textId="77777777" w:rsidR="007C0495" w:rsidRDefault="007C0495" w:rsidP="006A6DB0">
      <w:pPr>
        <w:ind w:right="-1276"/>
        <w:rPr>
          <w:noProof/>
        </w:rPr>
      </w:pPr>
    </w:p>
    <w:p w14:paraId="7ABC4EE7" w14:textId="77777777" w:rsidR="007C0495" w:rsidRDefault="007C0495" w:rsidP="006A6DB0">
      <w:pPr>
        <w:ind w:right="-1276"/>
        <w:rPr>
          <w:noProof/>
        </w:rPr>
      </w:pPr>
    </w:p>
    <w:p w14:paraId="223E3B37" w14:textId="77777777" w:rsidR="007C0495" w:rsidRDefault="007C0495" w:rsidP="006A6DB0">
      <w:pPr>
        <w:ind w:right="-1276"/>
        <w:rPr>
          <w:noProof/>
        </w:rPr>
      </w:pPr>
    </w:p>
    <w:p w14:paraId="6DF2E7DE" w14:textId="501E9BD1" w:rsidR="00B830E3" w:rsidRPr="006A6DB0" w:rsidRDefault="007C0495" w:rsidP="007C04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t xml:space="preserve">                                                                                                                           </w:t>
      </w:r>
      <w:r w:rsidR="00B830E3" w:rsidRPr="006A6DB0">
        <w:rPr>
          <w:rFonts w:ascii="Times New Roman" w:eastAsia="Calibri" w:hAnsi="Times New Roman" w:cs="Times New Roman"/>
          <w:sz w:val="24"/>
          <w:szCs w:val="24"/>
        </w:rPr>
        <w:t>IZVJEŠTAJ</w:t>
      </w:r>
    </w:p>
    <w:p w14:paraId="1AB612B5" w14:textId="77777777" w:rsidR="00B830E3" w:rsidRPr="006A6DB0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6DB0">
        <w:rPr>
          <w:rFonts w:ascii="Times New Roman" w:eastAsia="Calibri" w:hAnsi="Times New Roman" w:cs="Times New Roman"/>
          <w:sz w:val="24"/>
          <w:szCs w:val="24"/>
        </w:rPr>
        <w:t>O IZVRŠENJU FINANCIJSKOG PLANA</w:t>
      </w:r>
    </w:p>
    <w:p w14:paraId="55F86253" w14:textId="2D288D39" w:rsidR="00B830E3" w:rsidRPr="006A6DB0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6DB0">
        <w:rPr>
          <w:rFonts w:ascii="Times New Roman" w:eastAsia="Calibri" w:hAnsi="Times New Roman" w:cs="Times New Roman"/>
          <w:sz w:val="24"/>
          <w:szCs w:val="24"/>
        </w:rPr>
        <w:t>G</w:t>
      </w:r>
      <w:r w:rsidR="006A6DB0">
        <w:rPr>
          <w:rFonts w:ascii="Times New Roman" w:eastAsia="Calibri" w:hAnsi="Times New Roman" w:cs="Times New Roman"/>
          <w:sz w:val="24"/>
          <w:szCs w:val="24"/>
        </w:rPr>
        <w:t>RADSK</w:t>
      </w:r>
      <w:r w:rsidR="00345091">
        <w:rPr>
          <w:rFonts w:ascii="Times New Roman" w:eastAsia="Calibri" w:hAnsi="Times New Roman" w:cs="Times New Roman"/>
          <w:sz w:val="24"/>
          <w:szCs w:val="24"/>
        </w:rPr>
        <w:t xml:space="preserve">OG MUZEJA </w:t>
      </w:r>
      <w:r w:rsidR="006A6DB0">
        <w:rPr>
          <w:rFonts w:ascii="Times New Roman" w:eastAsia="Calibri" w:hAnsi="Times New Roman" w:cs="Times New Roman"/>
          <w:sz w:val="24"/>
          <w:szCs w:val="24"/>
        </w:rPr>
        <w:t xml:space="preserve"> NOVALJA ZA 202</w:t>
      </w:r>
      <w:r w:rsidR="007C0495">
        <w:rPr>
          <w:rFonts w:ascii="Times New Roman" w:eastAsia="Calibri" w:hAnsi="Times New Roman" w:cs="Times New Roman"/>
          <w:sz w:val="24"/>
          <w:szCs w:val="24"/>
        </w:rPr>
        <w:t>5</w:t>
      </w:r>
      <w:r w:rsidRPr="006A6DB0">
        <w:rPr>
          <w:rFonts w:ascii="Times New Roman" w:eastAsia="Calibri" w:hAnsi="Times New Roman" w:cs="Times New Roman"/>
          <w:sz w:val="24"/>
          <w:szCs w:val="24"/>
        </w:rPr>
        <w:t>. GODINU</w:t>
      </w:r>
    </w:p>
    <w:p w14:paraId="34E0E950" w14:textId="77777777" w:rsidR="00B830E3" w:rsidRPr="006A6DB0" w:rsidRDefault="00B830E3" w:rsidP="00B83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636FC4" w14:textId="77777777" w:rsidR="00B830E3" w:rsidRPr="006A6DB0" w:rsidRDefault="00B830E3" w:rsidP="00B83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C3738B" w14:textId="3447B135" w:rsidR="00B830E3" w:rsidRPr="006A6DB0" w:rsidRDefault="00B830E3" w:rsidP="00B830E3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DB0">
        <w:rPr>
          <w:rFonts w:ascii="Times New Roman" w:eastAsia="Calibri" w:hAnsi="Times New Roman" w:cs="Times New Roman"/>
          <w:sz w:val="24"/>
          <w:szCs w:val="24"/>
        </w:rPr>
        <w:t xml:space="preserve">Odredbama članka 76.-86. Zakona o proračunu ("Narodne novine" broj 144/21) i  članka 4.-12.,16.,17. i 19. Pravilnika o polugodišnjem i godišnjem izvještaju o izvršenju proračuna ("Narodne novine" broj 24/13., 102/17., 1/20. i 147/20.) i članka </w:t>
      </w:r>
      <w:r w:rsidR="00345091">
        <w:rPr>
          <w:rFonts w:ascii="Times New Roman" w:eastAsia="Calibri" w:hAnsi="Times New Roman" w:cs="Times New Roman"/>
          <w:sz w:val="24"/>
          <w:szCs w:val="24"/>
        </w:rPr>
        <w:t>18</w:t>
      </w:r>
      <w:r w:rsidRPr="006A6DB0">
        <w:rPr>
          <w:rFonts w:ascii="Times New Roman" w:eastAsia="Calibri" w:hAnsi="Times New Roman" w:cs="Times New Roman"/>
          <w:sz w:val="24"/>
          <w:szCs w:val="24"/>
        </w:rPr>
        <w:t>. Statuta Gradsk</w:t>
      </w:r>
      <w:r w:rsidR="00345091">
        <w:rPr>
          <w:rFonts w:ascii="Times New Roman" w:eastAsia="Calibri" w:hAnsi="Times New Roman" w:cs="Times New Roman"/>
          <w:sz w:val="24"/>
          <w:szCs w:val="24"/>
        </w:rPr>
        <w:t xml:space="preserve">og </w:t>
      </w:r>
      <w:r w:rsidRPr="006A6D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091">
        <w:rPr>
          <w:rFonts w:ascii="Times New Roman" w:eastAsia="Calibri" w:hAnsi="Times New Roman" w:cs="Times New Roman"/>
          <w:sz w:val="24"/>
          <w:szCs w:val="24"/>
        </w:rPr>
        <w:t xml:space="preserve">muzeja </w:t>
      </w:r>
      <w:r w:rsidRPr="006A6DB0">
        <w:rPr>
          <w:rFonts w:ascii="Times New Roman" w:eastAsia="Calibri" w:hAnsi="Times New Roman" w:cs="Times New Roman"/>
          <w:sz w:val="24"/>
          <w:szCs w:val="24"/>
        </w:rPr>
        <w:t xml:space="preserve"> Novalja, sastavljen je Godišnji izvještaj o izvršenju fina</w:t>
      </w:r>
      <w:r w:rsidR="006A5F61">
        <w:rPr>
          <w:rFonts w:ascii="Times New Roman" w:eastAsia="Calibri" w:hAnsi="Times New Roman" w:cs="Times New Roman"/>
          <w:sz w:val="24"/>
          <w:szCs w:val="24"/>
        </w:rPr>
        <w:t xml:space="preserve">ncijskog plana </w:t>
      </w:r>
      <w:r w:rsidR="00345091">
        <w:rPr>
          <w:rFonts w:ascii="Times New Roman" w:eastAsia="Calibri" w:hAnsi="Times New Roman" w:cs="Times New Roman"/>
          <w:sz w:val="24"/>
          <w:szCs w:val="24"/>
        </w:rPr>
        <w:t xml:space="preserve">Muzeja </w:t>
      </w:r>
      <w:r w:rsidR="006A5F61"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 w:rsidR="007C0495">
        <w:rPr>
          <w:rFonts w:ascii="Times New Roman" w:eastAsia="Calibri" w:hAnsi="Times New Roman" w:cs="Times New Roman"/>
          <w:sz w:val="24"/>
          <w:szCs w:val="24"/>
        </w:rPr>
        <w:t>5</w:t>
      </w:r>
      <w:r w:rsidRPr="006A6DB0">
        <w:rPr>
          <w:rFonts w:ascii="Times New Roman" w:eastAsia="Calibri" w:hAnsi="Times New Roman" w:cs="Times New Roman"/>
          <w:sz w:val="24"/>
          <w:szCs w:val="24"/>
        </w:rPr>
        <w:t>. godinu.</w:t>
      </w:r>
      <w:r w:rsidRPr="006A6DB0">
        <w:rPr>
          <w:rFonts w:ascii="Times New Roman" w:eastAsia="Calibri" w:hAnsi="Times New Roman" w:cs="Times New Roman"/>
          <w:sz w:val="24"/>
          <w:szCs w:val="24"/>
        </w:rPr>
        <w:tab/>
      </w:r>
      <w:r w:rsidRPr="006A6DB0">
        <w:rPr>
          <w:rFonts w:ascii="Times New Roman" w:eastAsia="Calibri" w:hAnsi="Times New Roman" w:cs="Times New Roman"/>
          <w:sz w:val="24"/>
          <w:szCs w:val="24"/>
        </w:rPr>
        <w:tab/>
      </w:r>
      <w:r w:rsidRPr="006A6DB0">
        <w:rPr>
          <w:rFonts w:ascii="Times New Roman" w:eastAsia="Calibri" w:hAnsi="Times New Roman" w:cs="Times New Roman"/>
          <w:sz w:val="24"/>
          <w:szCs w:val="24"/>
        </w:rPr>
        <w:tab/>
      </w:r>
      <w:r w:rsidRPr="006A6DB0">
        <w:rPr>
          <w:rFonts w:ascii="Times New Roman" w:eastAsia="Calibri" w:hAnsi="Times New Roman" w:cs="Times New Roman"/>
          <w:sz w:val="24"/>
          <w:szCs w:val="24"/>
        </w:rPr>
        <w:tab/>
      </w:r>
      <w:r w:rsidRPr="006A6DB0">
        <w:rPr>
          <w:rFonts w:ascii="Times New Roman" w:eastAsia="Calibri" w:hAnsi="Times New Roman" w:cs="Times New Roman"/>
          <w:sz w:val="24"/>
          <w:szCs w:val="24"/>
        </w:rPr>
        <w:tab/>
      </w:r>
    </w:p>
    <w:p w14:paraId="4D345DF5" w14:textId="77777777" w:rsidR="00B830E3" w:rsidRPr="006A6DB0" w:rsidRDefault="00B830E3" w:rsidP="00B830E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D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FE1D84" w14:textId="06E07A21" w:rsidR="00B830E3" w:rsidRPr="006A5F61" w:rsidRDefault="00B830E3" w:rsidP="00AC57DA">
      <w:pPr>
        <w:spacing w:after="12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31497">
        <w:rPr>
          <w:rFonts w:ascii="Times New Roman" w:eastAsia="Calibri" w:hAnsi="Times New Roman" w:cs="Times New Roman"/>
          <w:sz w:val="24"/>
          <w:szCs w:val="24"/>
        </w:rPr>
        <w:t xml:space="preserve">U izvještajnom razdoblju </w:t>
      </w:r>
      <w:r w:rsidR="00345091">
        <w:rPr>
          <w:rFonts w:ascii="Times New Roman" w:eastAsia="Calibri" w:hAnsi="Times New Roman" w:cs="Times New Roman"/>
          <w:sz w:val="24"/>
          <w:szCs w:val="24"/>
        </w:rPr>
        <w:t xml:space="preserve">Muzej </w:t>
      </w:r>
      <w:r w:rsidRPr="00731497">
        <w:rPr>
          <w:rFonts w:ascii="Times New Roman" w:eastAsia="Calibri" w:hAnsi="Times New Roman" w:cs="Times New Roman"/>
          <w:sz w:val="24"/>
          <w:szCs w:val="24"/>
        </w:rPr>
        <w:t xml:space="preserve"> je ostvari</w:t>
      </w:r>
      <w:r w:rsidR="00AC57DA">
        <w:rPr>
          <w:rFonts w:ascii="Times New Roman" w:eastAsia="Calibri" w:hAnsi="Times New Roman" w:cs="Times New Roman"/>
          <w:sz w:val="24"/>
          <w:szCs w:val="24"/>
        </w:rPr>
        <w:t>o</w:t>
      </w:r>
      <w:r w:rsidRPr="00731497">
        <w:rPr>
          <w:rFonts w:ascii="Times New Roman" w:eastAsia="Calibri" w:hAnsi="Times New Roman" w:cs="Times New Roman"/>
          <w:sz w:val="24"/>
          <w:szCs w:val="24"/>
        </w:rPr>
        <w:t xml:space="preserve"> ukupne prihode u iznosu od</w:t>
      </w:r>
      <w:r w:rsidR="001F18A3" w:rsidRPr="0073149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F18A3" w:rsidRPr="00731497">
        <w:rPr>
          <w:rFonts w:ascii="Times New Roman" w:hAnsi="Times New Roman" w:cs="Times New Roman"/>
          <w:sz w:val="24"/>
          <w:szCs w:val="24"/>
        </w:rPr>
        <w:t>1</w:t>
      </w:r>
      <w:r w:rsidR="00B15C85">
        <w:rPr>
          <w:rFonts w:ascii="Times New Roman" w:hAnsi="Times New Roman" w:cs="Times New Roman"/>
          <w:sz w:val="24"/>
          <w:szCs w:val="24"/>
        </w:rPr>
        <w:t>54</w:t>
      </w:r>
      <w:r w:rsidR="001F18A3" w:rsidRPr="00731497">
        <w:rPr>
          <w:rFonts w:ascii="Times New Roman" w:hAnsi="Times New Roman" w:cs="Times New Roman"/>
          <w:sz w:val="24"/>
          <w:szCs w:val="24"/>
        </w:rPr>
        <w:t>.</w:t>
      </w:r>
      <w:r w:rsidR="00B15C85">
        <w:rPr>
          <w:rFonts w:ascii="Times New Roman" w:hAnsi="Times New Roman" w:cs="Times New Roman"/>
          <w:sz w:val="24"/>
          <w:szCs w:val="24"/>
        </w:rPr>
        <w:t>124</w:t>
      </w:r>
      <w:r w:rsidR="001F18A3" w:rsidRPr="00731497">
        <w:rPr>
          <w:rFonts w:ascii="Times New Roman" w:hAnsi="Times New Roman" w:cs="Times New Roman"/>
          <w:sz w:val="24"/>
          <w:szCs w:val="24"/>
        </w:rPr>
        <w:t>,</w:t>
      </w:r>
      <w:r w:rsidR="00B15C85">
        <w:rPr>
          <w:rFonts w:ascii="Times New Roman" w:hAnsi="Times New Roman" w:cs="Times New Roman"/>
          <w:sz w:val="24"/>
          <w:szCs w:val="24"/>
        </w:rPr>
        <w:t>62</w:t>
      </w:r>
      <w:r w:rsidR="001F18A3" w:rsidRPr="00731497">
        <w:rPr>
          <w:rFonts w:ascii="Times New Roman" w:hAnsi="Times New Roman" w:cs="Times New Roman"/>
          <w:sz w:val="24"/>
          <w:szCs w:val="24"/>
        </w:rPr>
        <w:t xml:space="preserve"> €</w:t>
      </w:r>
      <w:r w:rsidR="001F18A3" w:rsidRPr="00731497">
        <w:t xml:space="preserve"> </w:t>
      </w:r>
      <w:r w:rsidR="00E809A9">
        <w:t>te</w:t>
      </w:r>
      <w:r w:rsidRPr="00731497">
        <w:rPr>
          <w:rFonts w:ascii="Times New Roman" w:eastAsia="Calibri" w:hAnsi="Times New Roman" w:cs="Times New Roman"/>
          <w:sz w:val="24"/>
          <w:szCs w:val="24"/>
        </w:rPr>
        <w:t xml:space="preserve"> ukupne rashode u iznosu od </w:t>
      </w:r>
      <w:r w:rsidR="001F18A3" w:rsidRPr="001F18A3">
        <w:rPr>
          <w:rFonts w:ascii="Times New Roman" w:hAnsi="Times New Roman" w:cs="Times New Roman"/>
          <w:sz w:val="24"/>
          <w:szCs w:val="24"/>
        </w:rPr>
        <w:t>1</w:t>
      </w:r>
      <w:r w:rsidR="00B15C85">
        <w:rPr>
          <w:rFonts w:ascii="Times New Roman" w:hAnsi="Times New Roman" w:cs="Times New Roman"/>
          <w:sz w:val="24"/>
          <w:szCs w:val="24"/>
        </w:rPr>
        <w:t>63</w:t>
      </w:r>
      <w:r w:rsidR="001F18A3" w:rsidRPr="001F18A3">
        <w:rPr>
          <w:rFonts w:ascii="Times New Roman" w:hAnsi="Times New Roman" w:cs="Times New Roman"/>
          <w:sz w:val="24"/>
          <w:szCs w:val="24"/>
        </w:rPr>
        <w:t>.</w:t>
      </w:r>
      <w:r w:rsidR="00B15C85">
        <w:rPr>
          <w:rFonts w:ascii="Times New Roman" w:hAnsi="Times New Roman" w:cs="Times New Roman"/>
          <w:sz w:val="24"/>
          <w:szCs w:val="24"/>
        </w:rPr>
        <w:t>811</w:t>
      </w:r>
      <w:r w:rsidR="001F18A3" w:rsidRPr="001F18A3">
        <w:rPr>
          <w:rFonts w:ascii="Times New Roman" w:hAnsi="Times New Roman" w:cs="Times New Roman"/>
          <w:sz w:val="24"/>
          <w:szCs w:val="24"/>
        </w:rPr>
        <w:t>,</w:t>
      </w:r>
      <w:r w:rsidR="00B15C85">
        <w:rPr>
          <w:rFonts w:ascii="Times New Roman" w:hAnsi="Times New Roman" w:cs="Times New Roman"/>
          <w:sz w:val="24"/>
          <w:szCs w:val="24"/>
        </w:rPr>
        <w:t>03</w:t>
      </w:r>
      <w:r w:rsidR="001F18A3" w:rsidRPr="001F18A3">
        <w:rPr>
          <w:rFonts w:ascii="Times New Roman" w:hAnsi="Times New Roman" w:cs="Times New Roman"/>
          <w:sz w:val="24"/>
          <w:szCs w:val="24"/>
        </w:rPr>
        <w:t xml:space="preserve"> €</w:t>
      </w:r>
      <w:r w:rsidR="00731497">
        <w:rPr>
          <w:rFonts w:ascii="Times New Roman" w:hAnsi="Times New Roman" w:cs="Times New Roman"/>
          <w:sz w:val="24"/>
          <w:szCs w:val="24"/>
        </w:rPr>
        <w:t>.</w:t>
      </w:r>
      <w:r w:rsidR="001F18A3">
        <w:t xml:space="preserve"> </w:t>
      </w:r>
      <w:r w:rsidR="00731497" w:rsidRPr="00731497">
        <w:rPr>
          <w:rFonts w:ascii="Times New Roman" w:hAnsi="Times New Roman" w:cs="Times New Roman"/>
          <w:sz w:val="24"/>
          <w:szCs w:val="24"/>
        </w:rPr>
        <w:t xml:space="preserve">Razlika ostvarenih prihoda i primitka te rashoda i izdataka daje manjak prihoda i primitka u iznosu od </w:t>
      </w:r>
      <w:r w:rsidR="00B15C85">
        <w:rPr>
          <w:rFonts w:ascii="Times New Roman" w:hAnsi="Times New Roman" w:cs="Times New Roman"/>
          <w:sz w:val="24"/>
          <w:szCs w:val="24"/>
        </w:rPr>
        <w:t>9.686,41</w:t>
      </w:r>
      <w:r w:rsidR="00731497" w:rsidRPr="00731497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0CBEF718" w14:textId="77777777" w:rsidR="00B830E3" w:rsidRPr="00B830E3" w:rsidRDefault="00B830E3" w:rsidP="00B830E3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51A18A8" w14:textId="1384EAF9" w:rsidR="00B830E3" w:rsidRPr="00B4469D" w:rsidRDefault="00B830E3" w:rsidP="00B830E3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9D">
        <w:rPr>
          <w:rFonts w:ascii="Times New Roman" w:eastAsia="Calibri" w:hAnsi="Times New Roman" w:cs="Times New Roman"/>
          <w:b/>
          <w:sz w:val="24"/>
          <w:szCs w:val="24"/>
          <w:u w:val="single"/>
        </w:rPr>
        <w:t>Ukupni prihodi</w:t>
      </w:r>
      <w:r w:rsidRPr="00B4469D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731497" w:rsidRPr="00B4469D">
        <w:rPr>
          <w:rFonts w:ascii="Times New Roman" w:hAnsi="Times New Roman" w:cs="Times New Roman"/>
          <w:sz w:val="24"/>
          <w:szCs w:val="24"/>
        </w:rPr>
        <w:t>1</w:t>
      </w:r>
      <w:r w:rsidR="00B15C85">
        <w:rPr>
          <w:rFonts w:ascii="Times New Roman" w:hAnsi="Times New Roman" w:cs="Times New Roman"/>
          <w:sz w:val="24"/>
          <w:szCs w:val="24"/>
        </w:rPr>
        <w:t>54</w:t>
      </w:r>
      <w:r w:rsidR="00731497" w:rsidRPr="00B4469D">
        <w:rPr>
          <w:rFonts w:ascii="Times New Roman" w:hAnsi="Times New Roman" w:cs="Times New Roman"/>
          <w:sz w:val="24"/>
          <w:szCs w:val="24"/>
        </w:rPr>
        <w:t>.</w:t>
      </w:r>
      <w:r w:rsidR="00B15C85">
        <w:rPr>
          <w:rFonts w:ascii="Times New Roman" w:hAnsi="Times New Roman" w:cs="Times New Roman"/>
          <w:sz w:val="24"/>
          <w:szCs w:val="24"/>
        </w:rPr>
        <w:t>124</w:t>
      </w:r>
      <w:r w:rsidR="00731497" w:rsidRPr="00B4469D">
        <w:rPr>
          <w:rFonts w:ascii="Times New Roman" w:hAnsi="Times New Roman" w:cs="Times New Roman"/>
          <w:sz w:val="24"/>
          <w:szCs w:val="24"/>
        </w:rPr>
        <w:t>,</w:t>
      </w:r>
      <w:r w:rsidR="00B15C85">
        <w:rPr>
          <w:rFonts w:ascii="Times New Roman" w:hAnsi="Times New Roman" w:cs="Times New Roman"/>
          <w:sz w:val="24"/>
          <w:szCs w:val="24"/>
        </w:rPr>
        <w:t>62</w:t>
      </w:r>
      <w:r w:rsidR="00731497" w:rsidRPr="00B4469D">
        <w:rPr>
          <w:rFonts w:ascii="Times New Roman" w:hAnsi="Times New Roman" w:cs="Times New Roman"/>
          <w:sz w:val="24"/>
          <w:szCs w:val="24"/>
        </w:rPr>
        <w:t xml:space="preserve"> € </w:t>
      </w:r>
      <w:r w:rsidR="00731497" w:rsidRPr="00B4469D">
        <w:rPr>
          <w:rFonts w:ascii="Times New Roman" w:eastAsia="Calibri" w:hAnsi="Times New Roman" w:cs="Times New Roman"/>
          <w:sz w:val="24"/>
          <w:szCs w:val="24"/>
        </w:rPr>
        <w:t xml:space="preserve"> su realizirani s </w:t>
      </w:r>
      <w:r w:rsidR="0042584E">
        <w:rPr>
          <w:rFonts w:ascii="Times New Roman" w:eastAsia="Calibri" w:hAnsi="Times New Roman" w:cs="Times New Roman"/>
          <w:sz w:val="24"/>
          <w:szCs w:val="24"/>
        </w:rPr>
        <w:t>122,35</w:t>
      </w:r>
      <w:r w:rsidRPr="00B4469D">
        <w:rPr>
          <w:rFonts w:ascii="Times New Roman" w:eastAsia="Calibri" w:hAnsi="Times New Roman" w:cs="Times New Roman"/>
          <w:sz w:val="24"/>
          <w:szCs w:val="24"/>
        </w:rPr>
        <w:t xml:space="preserve"> % u odnosu na planirane. </w:t>
      </w:r>
    </w:p>
    <w:p w14:paraId="2530B3B3" w14:textId="77777777" w:rsidR="00B830E3" w:rsidRPr="00B4469D" w:rsidRDefault="001C153D" w:rsidP="001C153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9D">
        <w:rPr>
          <w:rFonts w:ascii="Times New Roman" w:eastAsia="Calibri" w:hAnsi="Times New Roman" w:cs="Times New Roman"/>
          <w:sz w:val="24"/>
          <w:szCs w:val="24"/>
        </w:rPr>
        <w:t xml:space="preserve">Sastoje se od: </w:t>
      </w:r>
    </w:p>
    <w:p w14:paraId="586A99FA" w14:textId="6FD1B261" w:rsidR="001C153D" w:rsidRPr="00B4469D" w:rsidRDefault="001C153D" w:rsidP="001C15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9D">
        <w:rPr>
          <w:rFonts w:ascii="Times New Roman" w:hAnsi="Times New Roman" w:cs="Times New Roman"/>
          <w:b/>
          <w:sz w:val="24"/>
          <w:szCs w:val="24"/>
        </w:rPr>
        <w:t xml:space="preserve">Prihodi od imovine (kamate)  </w:t>
      </w:r>
      <w:r w:rsidRPr="00B4469D">
        <w:rPr>
          <w:rFonts w:ascii="Times New Roman" w:hAnsi="Times New Roman" w:cs="Times New Roman"/>
          <w:sz w:val="24"/>
          <w:szCs w:val="24"/>
        </w:rPr>
        <w:t>u 202</w:t>
      </w:r>
      <w:r w:rsidR="0042584E">
        <w:rPr>
          <w:rFonts w:ascii="Times New Roman" w:hAnsi="Times New Roman" w:cs="Times New Roman"/>
          <w:sz w:val="24"/>
          <w:szCs w:val="24"/>
        </w:rPr>
        <w:t>5</w:t>
      </w:r>
      <w:r w:rsidRPr="00B4469D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2584E">
        <w:rPr>
          <w:rFonts w:ascii="Times New Roman" w:hAnsi="Times New Roman" w:cs="Times New Roman"/>
          <w:sz w:val="24"/>
          <w:szCs w:val="24"/>
        </w:rPr>
        <w:t>1</w:t>
      </w:r>
      <w:r w:rsidRPr="00B4469D">
        <w:rPr>
          <w:rFonts w:ascii="Times New Roman" w:hAnsi="Times New Roman" w:cs="Times New Roman"/>
          <w:sz w:val="24"/>
          <w:szCs w:val="24"/>
        </w:rPr>
        <w:t>,</w:t>
      </w:r>
      <w:r w:rsidR="0042584E">
        <w:rPr>
          <w:rFonts w:ascii="Times New Roman" w:hAnsi="Times New Roman" w:cs="Times New Roman"/>
          <w:sz w:val="24"/>
          <w:szCs w:val="24"/>
        </w:rPr>
        <w:t>01</w:t>
      </w:r>
      <w:r w:rsidRPr="00B4469D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3D00C2FE" w14:textId="41E59394" w:rsidR="001C153D" w:rsidRPr="00B4469D" w:rsidRDefault="001C153D" w:rsidP="001C153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9D">
        <w:rPr>
          <w:rFonts w:ascii="Times New Roman" w:hAnsi="Times New Roman" w:cs="Times New Roman"/>
          <w:b/>
          <w:sz w:val="24"/>
          <w:szCs w:val="24"/>
        </w:rPr>
        <w:t xml:space="preserve">Ostali nespomenuti prihodi </w:t>
      </w:r>
      <w:r w:rsidRPr="00B4469D">
        <w:rPr>
          <w:rFonts w:ascii="Times New Roman" w:hAnsi="Times New Roman" w:cs="Times New Roman"/>
          <w:sz w:val="24"/>
          <w:szCs w:val="24"/>
        </w:rPr>
        <w:t>(</w:t>
      </w:r>
      <w:r w:rsidR="00F44F12">
        <w:rPr>
          <w:rFonts w:ascii="Times New Roman" w:hAnsi="Times New Roman" w:cs="Times New Roman"/>
          <w:sz w:val="24"/>
          <w:szCs w:val="24"/>
        </w:rPr>
        <w:t xml:space="preserve">suveniri i ulaznice </w:t>
      </w:r>
      <w:r w:rsidRPr="00B4469D">
        <w:rPr>
          <w:rFonts w:ascii="Times New Roman" w:hAnsi="Times New Roman" w:cs="Times New Roman"/>
          <w:sz w:val="24"/>
          <w:szCs w:val="24"/>
        </w:rPr>
        <w:t>) za 202</w:t>
      </w:r>
      <w:r w:rsidR="0042584E">
        <w:rPr>
          <w:rFonts w:ascii="Times New Roman" w:hAnsi="Times New Roman" w:cs="Times New Roman"/>
          <w:sz w:val="24"/>
          <w:szCs w:val="24"/>
        </w:rPr>
        <w:t>5</w:t>
      </w:r>
      <w:r w:rsidRPr="00B4469D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F44F12">
        <w:rPr>
          <w:rFonts w:ascii="Times New Roman" w:hAnsi="Times New Roman" w:cs="Times New Roman"/>
          <w:sz w:val="24"/>
          <w:szCs w:val="24"/>
        </w:rPr>
        <w:t>5.</w:t>
      </w:r>
      <w:r w:rsidR="0042584E">
        <w:rPr>
          <w:rFonts w:ascii="Times New Roman" w:hAnsi="Times New Roman" w:cs="Times New Roman"/>
          <w:sz w:val="24"/>
          <w:szCs w:val="24"/>
        </w:rPr>
        <w:t>282</w:t>
      </w:r>
      <w:r w:rsidR="00F44F12">
        <w:rPr>
          <w:rFonts w:ascii="Times New Roman" w:hAnsi="Times New Roman" w:cs="Times New Roman"/>
          <w:sz w:val="24"/>
          <w:szCs w:val="24"/>
        </w:rPr>
        <w:t>,</w:t>
      </w:r>
      <w:r w:rsidR="0042584E">
        <w:rPr>
          <w:rFonts w:ascii="Times New Roman" w:hAnsi="Times New Roman" w:cs="Times New Roman"/>
          <w:sz w:val="24"/>
          <w:szCs w:val="24"/>
        </w:rPr>
        <w:t>00</w:t>
      </w:r>
      <w:r w:rsidRPr="00B4469D">
        <w:rPr>
          <w:rFonts w:ascii="Times New Roman" w:hAnsi="Times New Roman" w:cs="Times New Roman"/>
          <w:sz w:val="24"/>
          <w:szCs w:val="24"/>
        </w:rPr>
        <w:t xml:space="preserve"> € i </w:t>
      </w:r>
      <w:r w:rsidR="0042584E">
        <w:rPr>
          <w:rFonts w:ascii="Times New Roman" w:hAnsi="Times New Roman" w:cs="Times New Roman"/>
          <w:sz w:val="24"/>
          <w:szCs w:val="24"/>
        </w:rPr>
        <w:t>manji su od prošlogodišnjih za  166,19 eura zbog manje količine prodanih suvenira</w:t>
      </w:r>
      <w:r w:rsidR="002F3CD6">
        <w:rPr>
          <w:rFonts w:ascii="Times New Roman" w:hAnsi="Times New Roman" w:cs="Times New Roman"/>
          <w:sz w:val="24"/>
          <w:szCs w:val="24"/>
        </w:rPr>
        <w:t>.</w:t>
      </w:r>
    </w:p>
    <w:p w14:paraId="614560D0" w14:textId="69EE3724" w:rsidR="001C153D" w:rsidRPr="00B4469D" w:rsidRDefault="001C153D" w:rsidP="001C153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9D">
        <w:rPr>
          <w:rFonts w:ascii="Times New Roman" w:hAnsi="Times New Roman" w:cs="Times New Roman"/>
          <w:b/>
          <w:sz w:val="24"/>
          <w:szCs w:val="24"/>
        </w:rPr>
        <w:t xml:space="preserve">Prihodi iz nadležnog proračuna za financiranje redovne djelatnosti </w:t>
      </w:r>
      <w:r w:rsidRPr="00B4469D">
        <w:rPr>
          <w:rFonts w:ascii="Times New Roman" w:hAnsi="Times New Roman" w:cs="Times New Roman"/>
          <w:sz w:val="24"/>
          <w:szCs w:val="24"/>
        </w:rPr>
        <w:t>(gradski proračun) za 202</w:t>
      </w:r>
      <w:r w:rsidR="002F3CD6">
        <w:rPr>
          <w:rFonts w:ascii="Times New Roman" w:hAnsi="Times New Roman" w:cs="Times New Roman"/>
          <w:sz w:val="24"/>
          <w:szCs w:val="24"/>
        </w:rPr>
        <w:t>5</w:t>
      </w:r>
      <w:r w:rsidRPr="00B4469D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F44F12">
        <w:rPr>
          <w:rFonts w:ascii="Times New Roman" w:hAnsi="Times New Roman" w:cs="Times New Roman"/>
          <w:sz w:val="24"/>
          <w:szCs w:val="24"/>
        </w:rPr>
        <w:t>1</w:t>
      </w:r>
      <w:r w:rsidR="002F3CD6">
        <w:rPr>
          <w:rFonts w:ascii="Times New Roman" w:hAnsi="Times New Roman" w:cs="Times New Roman"/>
          <w:sz w:val="24"/>
          <w:szCs w:val="24"/>
        </w:rPr>
        <w:t>42</w:t>
      </w:r>
      <w:r w:rsidRPr="00B4469D">
        <w:rPr>
          <w:rFonts w:ascii="Times New Roman" w:hAnsi="Times New Roman" w:cs="Times New Roman"/>
          <w:sz w:val="24"/>
          <w:szCs w:val="24"/>
        </w:rPr>
        <w:t>.</w:t>
      </w:r>
      <w:r w:rsidR="002F3CD6">
        <w:rPr>
          <w:rFonts w:ascii="Times New Roman" w:hAnsi="Times New Roman" w:cs="Times New Roman"/>
          <w:sz w:val="24"/>
          <w:szCs w:val="24"/>
        </w:rPr>
        <w:t>106</w:t>
      </w:r>
      <w:r w:rsidRPr="00B4469D">
        <w:rPr>
          <w:rFonts w:ascii="Times New Roman" w:hAnsi="Times New Roman" w:cs="Times New Roman"/>
          <w:sz w:val="24"/>
          <w:szCs w:val="24"/>
        </w:rPr>
        <w:t>,</w:t>
      </w:r>
      <w:r w:rsidR="002F3CD6">
        <w:rPr>
          <w:rFonts w:ascii="Times New Roman" w:hAnsi="Times New Roman" w:cs="Times New Roman"/>
          <w:sz w:val="24"/>
          <w:szCs w:val="24"/>
        </w:rPr>
        <w:t>61</w:t>
      </w:r>
      <w:r w:rsidRPr="00B4469D">
        <w:rPr>
          <w:rFonts w:ascii="Times New Roman" w:hAnsi="Times New Roman" w:cs="Times New Roman"/>
          <w:sz w:val="24"/>
          <w:szCs w:val="24"/>
        </w:rPr>
        <w:t xml:space="preserve"> €, razlog povećanja u odnosu na prošlu godinu je povećanje prihoda za financiranje rashoda poslovanja;  povećanje za zaposlene te materijalni rashodi.</w:t>
      </w:r>
    </w:p>
    <w:p w14:paraId="3DA003E6" w14:textId="77777777" w:rsidR="001C153D" w:rsidRPr="00B4469D" w:rsidRDefault="001C153D" w:rsidP="001C153D">
      <w:pPr>
        <w:spacing w:after="12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C25D74" w14:textId="1F56AB35" w:rsidR="001C153D" w:rsidRPr="00B4469D" w:rsidRDefault="001C153D" w:rsidP="001C153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4469D" w:rsidRPr="00B4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Ukupni rashodi </w:t>
      </w:r>
      <w:r w:rsidRPr="00B4469D">
        <w:rPr>
          <w:rFonts w:ascii="Times New Roman" w:hAnsi="Times New Roman" w:cs="Times New Roman"/>
          <w:sz w:val="24"/>
          <w:szCs w:val="24"/>
        </w:rPr>
        <w:t xml:space="preserve"> </w:t>
      </w:r>
      <w:r w:rsidR="00F44F12">
        <w:rPr>
          <w:rFonts w:ascii="Times New Roman" w:hAnsi="Times New Roman" w:cs="Times New Roman"/>
          <w:sz w:val="24"/>
          <w:szCs w:val="24"/>
        </w:rPr>
        <w:t xml:space="preserve">muzeja </w:t>
      </w:r>
      <w:r w:rsidRPr="00B4469D">
        <w:rPr>
          <w:rFonts w:ascii="Times New Roman" w:hAnsi="Times New Roman" w:cs="Times New Roman"/>
          <w:sz w:val="24"/>
          <w:szCs w:val="24"/>
        </w:rPr>
        <w:t xml:space="preserve"> za 202</w:t>
      </w:r>
      <w:r w:rsidR="002F3CD6">
        <w:rPr>
          <w:rFonts w:ascii="Times New Roman" w:hAnsi="Times New Roman" w:cs="Times New Roman"/>
          <w:sz w:val="24"/>
          <w:szCs w:val="24"/>
        </w:rPr>
        <w:t>5</w:t>
      </w:r>
      <w:r w:rsidRPr="00B4469D">
        <w:rPr>
          <w:rFonts w:ascii="Times New Roman" w:hAnsi="Times New Roman" w:cs="Times New Roman"/>
          <w:sz w:val="24"/>
          <w:szCs w:val="24"/>
        </w:rPr>
        <w:t>.g. iznose 1</w:t>
      </w:r>
      <w:r w:rsidR="002F3CD6">
        <w:rPr>
          <w:rFonts w:ascii="Times New Roman" w:hAnsi="Times New Roman" w:cs="Times New Roman"/>
          <w:sz w:val="24"/>
          <w:szCs w:val="24"/>
        </w:rPr>
        <w:t>58</w:t>
      </w:r>
      <w:r w:rsidRPr="00B4469D">
        <w:rPr>
          <w:rFonts w:ascii="Times New Roman" w:hAnsi="Times New Roman" w:cs="Times New Roman"/>
          <w:sz w:val="24"/>
          <w:szCs w:val="24"/>
        </w:rPr>
        <w:t>.</w:t>
      </w:r>
      <w:r w:rsidR="002F3CD6">
        <w:rPr>
          <w:rFonts w:ascii="Times New Roman" w:hAnsi="Times New Roman" w:cs="Times New Roman"/>
          <w:sz w:val="24"/>
          <w:szCs w:val="24"/>
        </w:rPr>
        <w:t>106</w:t>
      </w:r>
      <w:r w:rsidRPr="00B4469D">
        <w:rPr>
          <w:rFonts w:ascii="Times New Roman" w:hAnsi="Times New Roman" w:cs="Times New Roman"/>
          <w:sz w:val="24"/>
          <w:szCs w:val="24"/>
        </w:rPr>
        <w:t>,</w:t>
      </w:r>
      <w:r w:rsidR="002F3CD6">
        <w:rPr>
          <w:rFonts w:ascii="Times New Roman" w:hAnsi="Times New Roman" w:cs="Times New Roman"/>
          <w:sz w:val="24"/>
          <w:szCs w:val="24"/>
        </w:rPr>
        <w:t>03</w:t>
      </w:r>
      <w:r w:rsidRPr="00B4469D">
        <w:rPr>
          <w:rFonts w:ascii="Times New Roman" w:hAnsi="Times New Roman" w:cs="Times New Roman"/>
          <w:sz w:val="24"/>
          <w:szCs w:val="24"/>
        </w:rPr>
        <w:t xml:space="preserve"> € što je odnosu na 202</w:t>
      </w:r>
      <w:r w:rsidR="002F3CD6">
        <w:rPr>
          <w:rFonts w:ascii="Times New Roman" w:hAnsi="Times New Roman" w:cs="Times New Roman"/>
          <w:sz w:val="24"/>
          <w:szCs w:val="24"/>
        </w:rPr>
        <w:t>4</w:t>
      </w:r>
      <w:r w:rsidRPr="00B4469D">
        <w:rPr>
          <w:rFonts w:ascii="Times New Roman" w:hAnsi="Times New Roman" w:cs="Times New Roman"/>
          <w:sz w:val="24"/>
          <w:szCs w:val="24"/>
        </w:rPr>
        <w:t>.g. povećanje rashoda poslovanja i to u  dijelu rashoda za zaposlene, financijskih i materijalnih rashoda.</w:t>
      </w:r>
    </w:p>
    <w:p w14:paraId="41880F3F" w14:textId="77777777" w:rsidR="00B4469D" w:rsidRPr="00B4469D" w:rsidRDefault="00B4469D" w:rsidP="001C153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DB124" w14:textId="77777777" w:rsidR="00B4469D" w:rsidRPr="00B4469D" w:rsidRDefault="00B4469D" w:rsidP="00B4469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9D">
        <w:rPr>
          <w:rFonts w:ascii="Times New Roman" w:eastAsia="Calibri" w:hAnsi="Times New Roman" w:cs="Times New Roman"/>
          <w:sz w:val="24"/>
          <w:szCs w:val="24"/>
        </w:rPr>
        <w:t>Sastoje se od :</w:t>
      </w:r>
    </w:p>
    <w:p w14:paraId="57416FF8" w14:textId="0F33982A" w:rsidR="00B4469D" w:rsidRPr="00B4469D" w:rsidRDefault="00B4469D" w:rsidP="00B4469D">
      <w:pPr>
        <w:pStyle w:val="Odlomakpopisa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9D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B4469D">
        <w:rPr>
          <w:rFonts w:ascii="Times New Roman" w:hAnsi="Times New Roman" w:cs="Times New Roman"/>
          <w:sz w:val="24"/>
          <w:szCs w:val="24"/>
        </w:rPr>
        <w:t xml:space="preserve">, koji  iznose  </w:t>
      </w:r>
      <w:r w:rsidR="002F3CD6">
        <w:rPr>
          <w:rFonts w:ascii="Times New Roman" w:hAnsi="Times New Roman" w:cs="Times New Roman"/>
          <w:sz w:val="24"/>
          <w:szCs w:val="24"/>
        </w:rPr>
        <w:t>106</w:t>
      </w:r>
      <w:r w:rsidRPr="00B4469D">
        <w:rPr>
          <w:rFonts w:ascii="Times New Roman" w:hAnsi="Times New Roman" w:cs="Times New Roman"/>
          <w:sz w:val="24"/>
          <w:szCs w:val="24"/>
        </w:rPr>
        <w:t>.</w:t>
      </w:r>
      <w:r w:rsidR="002F3CD6">
        <w:rPr>
          <w:rFonts w:ascii="Times New Roman" w:hAnsi="Times New Roman" w:cs="Times New Roman"/>
          <w:sz w:val="24"/>
          <w:szCs w:val="24"/>
        </w:rPr>
        <w:t>418</w:t>
      </w:r>
      <w:r w:rsidRPr="00B4469D">
        <w:rPr>
          <w:rFonts w:ascii="Times New Roman" w:hAnsi="Times New Roman" w:cs="Times New Roman"/>
          <w:sz w:val="24"/>
          <w:szCs w:val="24"/>
        </w:rPr>
        <w:t>,</w:t>
      </w:r>
      <w:r w:rsidR="002F3CD6">
        <w:rPr>
          <w:rFonts w:ascii="Times New Roman" w:hAnsi="Times New Roman" w:cs="Times New Roman"/>
          <w:sz w:val="24"/>
          <w:szCs w:val="24"/>
        </w:rPr>
        <w:t>11</w:t>
      </w:r>
      <w:r w:rsidRPr="00B4469D">
        <w:rPr>
          <w:rFonts w:ascii="Times New Roman" w:hAnsi="Times New Roman" w:cs="Times New Roman"/>
          <w:sz w:val="24"/>
          <w:szCs w:val="24"/>
        </w:rPr>
        <w:t xml:space="preserve"> €  i veći su zbog povećanja osnovice plaće te ostalih rashoda za zaposlene (Božićnice)</w:t>
      </w:r>
      <w:r w:rsidR="00F44F12">
        <w:rPr>
          <w:rFonts w:ascii="Times New Roman" w:hAnsi="Times New Roman" w:cs="Times New Roman"/>
          <w:sz w:val="24"/>
          <w:szCs w:val="24"/>
        </w:rPr>
        <w:t xml:space="preserve"> te zaposlenja novog djelatnika</w:t>
      </w:r>
      <w:r w:rsidRPr="00B4469D">
        <w:rPr>
          <w:rFonts w:ascii="Times New Roman" w:hAnsi="Times New Roman" w:cs="Times New Roman"/>
          <w:sz w:val="24"/>
          <w:szCs w:val="24"/>
        </w:rPr>
        <w:t>.</w:t>
      </w:r>
    </w:p>
    <w:p w14:paraId="04715849" w14:textId="5CDA0A2B" w:rsidR="00B4469D" w:rsidRPr="00B4469D" w:rsidRDefault="00B4469D" w:rsidP="00B4469D">
      <w:pPr>
        <w:pStyle w:val="Odlomakpopisa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Materijalnih rashoda i financijskih rashoda </w:t>
      </w:r>
      <w:r w:rsidRPr="00B4469D">
        <w:rPr>
          <w:rFonts w:ascii="Times New Roman" w:hAnsi="Times New Roman" w:cs="Times New Roman"/>
          <w:sz w:val="24"/>
          <w:szCs w:val="24"/>
        </w:rPr>
        <w:t xml:space="preserve">koji iznose </w:t>
      </w:r>
      <w:r w:rsidR="002F3CD6">
        <w:rPr>
          <w:rFonts w:ascii="Times New Roman" w:hAnsi="Times New Roman" w:cs="Times New Roman"/>
          <w:sz w:val="24"/>
          <w:szCs w:val="24"/>
        </w:rPr>
        <w:t>51</w:t>
      </w:r>
      <w:r w:rsidR="002A37D3">
        <w:rPr>
          <w:rFonts w:ascii="Times New Roman" w:hAnsi="Times New Roman" w:cs="Times New Roman"/>
          <w:sz w:val="24"/>
          <w:szCs w:val="24"/>
        </w:rPr>
        <w:t>.</w:t>
      </w:r>
      <w:r w:rsidR="002F3CD6">
        <w:rPr>
          <w:rFonts w:ascii="Times New Roman" w:hAnsi="Times New Roman" w:cs="Times New Roman"/>
          <w:sz w:val="24"/>
          <w:szCs w:val="24"/>
        </w:rPr>
        <w:t>397</w:t>
      </w:r>
      <w:r w:rsidR="002A37D3">
        <w:rPr>
          <w:rFonts w:ascii="Times New Roman" w:hAnsi="Times New Roman" w:cs="Times New Roman"/>
          <w:sz w:val="24"/>
          <w:szCs w:val="24"/>
        </w:rPr>
        <w:t>,</w:t>
      </w:r>
      <w:r w:rsidR="002F3CD6">
        <w:rPr>
          <w:rFonts w:ascii="Times New Roman" w:hAnsi="Times New Roman" w:cs="Times New Roman"/>
          <w:sz w:val="24"/>
          <w:szCs w:val="24"/>
        </w:rPr>
        <w:t>39</w:t>
      </w:r>
      <w:r w:rsidRPr="00B4469D">
        <w:rPr>
          <w:rFonts w:ascii="Times New Roman" w:hAnsi="Times New Roman" w:cs="Times New Roman"/>
          <w:sz w:val="24"/>
          <w:szCs w:val="24"/>
        </w:rPr>
        <w:t xml:space="preserve"> €  veći su u odnosu na 202</w:t>
      </w:r>
      <w:r w:rsidR="002F3CD6">
        <w:rPr>
          <w:rFonts w:ascii="Times New Roman" w:hAnsi="Times New Roman" w:cs="Times New Roman"/>
          <w:sz w:val="24"/>
          <w:szCs w:val="24"/>
        </w:rPr>
        <w:t>4</w:t>
      </w:r>
      <w:r w:rsidRPr="00B4469D">
        <w:rPr>
          <w:rFonts w:ascii="Times New Roman" w:hAnsi="Times New Roman" w:cs="Times New Roman"/>
          <w:sz w:val="24"/>
          <w:szCs w:val="24"/>
        </w:rPr>
        <w:t>.godinu što je posljedica nekoliko ključnih faktora:</w:t>
      </w:r>
    </w:p>
    <w:p w14:paraId="0B549E2C" w14:textId="29AB5F25" w:rsidR="00B4469D" w:rsidRPr="00B4469D" w:rsidRDefault="00B4469D" w:rsidP="00B4469D">
      <w:pPr>
        <w:pStyle w:val="StandardWeb"/>
        <w:numPr>
          <w:ilvl w:val="0"/>
          <w:numId w:val="1"/>
        </w:numPr>
        <w:spacing w:line="276" w:lineRule="auto"/>
      </w:pPr>
      <w:r w:rsidRPr="00B4469D">
        <w:rPr>
          <w:rStyle w:val="Naglaeno"/>
        </w:rPr>
        <w:t xml:space="preserve">Povećanje </w:t>
      </w:r>
      <w:r w:rsidR="002A37D3">
        <w:rPr>
          <w:rStyle w:val="Naglaeno"/>
        </w:rPr>
        <w:t xml:space="preserve">usluge promidžbe i informiranja </w:t>
      </w:r>
      <w:r w:rsidRPr="00B4469D">
        <w:t xml:space="preserve"> – Rast troškova nastao je zbog </w:t>
      </w:r>
      <w:r w:rsidR="002A37D3">
        <w:t>pripajanja galerije Era Muzeju koji sada broji tri ustanove.</w:t>
      </w:r>
    </w:p>
    <w:p w14:paraId="4844B38F" w14:textId="77777777" w:rsidR="00B4469D" w:rsidRPr="00B4469D" w:rsidRDefault="00B4469D" w:rsidP="00B4469D">
      <w:pPr>
        <w:pStyle w:val="StandardWeb"/>
        <w:numPr>
          <w:ilvl w:val="0"/>
          <w:numId w:val="1"/>
        </w:numPr>
        <w:spacing w:line="276" w:lineRule="auto"/>
      </w:pPr>
      <w:r w:rsidRPr="00B4469D">
        <w:rPr>
          <w:rStyle w:val="Naglaeno"/>
        </w:rPr>
        <w:t>Poskupljenje zdravstvenih usluga</w:t>
      </w:r>
      <w:r w:rsidRPr="00B4469D">
        <w:t xml:space="preserve"> – Troškovi vezani uz dodatno zdravstveno osiguranje zaposlenika također su porasli, što je rezultiralo većim iznosima u ovoj kategoriji rashoda.</w:t>
      </w:r>
    </w:p>
    <w:p w14:paraId="0EA949EC" w14:textId="601A0610" w:rsidR="00B4469D" w:rsidRPr="00B4469D" w:rsidRDefault="00B4469D" w:rsidP="00B4469D">
      <w:pPr>
        <w:pStyle w:val="StandardWeb"/>
        <w:numPr>
          <w:ilvl w:val="0"/>
          <w:numId w:val="1"/>
        </w:numPr>
        <w:spacing w:line="276" w:lineRule="auto"/>
      </w:pPr>
      <w:r w:rsidRPr="00B4469D">
        <w:rPr>
          <w:rStyle w:val="Naglaeno"/>
        </w:rPr>
        <w:t>Povećanje intelektualnih i osobnih usluga, reprezentacije te usluga promidžbe i informiranja</w:t>
      </w:r>
      <w:r w:rsidRPr="00B4469D">
        <w:t xml:space="preserve"> – Zbog većeg broja </w:t>
      </w:r>
      <w:r w:rsidR="002A37D3">
        <w:t xml:space="preserve">muzejskih </w:t>
      </w:r>
      <w:r w:rsidRPr="00B4469D">
        <w:t xml:space="preserve"> događanja i aktivnosti, troškovi za ove usluge su značajno porasli. Organizacija i promidžba </w:t>
      </w:r>
      <w:r w:rsidR="002A37D3">
        <w:t xml:space="preserve">muzejskih </w:t>
      </w:r>
      <w:r w:rsidRPr="00B4469D">
        <w:t xml:space="preserve"> programa zahtijevala je dodatna ulaganja u usluge promocije i informiranja.</w:t>
      </w:r>
    </w:p>
    <w:p w14:paraId="0F859577" w14:textId="1B0D1A5A" w:rsidR="00B4469D" w:rsidRPr="00B4469D" w:rsidRDefault="00B4469D" w:rsidP="00B4469D">
      <w:pPr>
        <w:pStyle w:val="StandardWeb"/>
        <w:numPr>
          <w:ilvl w:val="0"/>
          <w:numId w:val="1"/>
        </w:numPr>
        <w:spacing w:line="276" w:lineRule="auto"/>
      </w:pPr>
      <w:r w:rsidRPr="00B4469D">
        <w:rPr>
          <w:rStyle w:val="Naglaeno"/>
        </w:rPr>
        <w:t>Povećanje ostalih nespomenutih rashoda poslovanja</w:t>
      </w:r>
      <w:r w:rsidRPr="00B4469D">
        <w:t xml:space="preserve"> – Zabilježen je rast troškova u ovoj kategoriji, koji su se odnosili na zaprimanje e-računa i organizaciju kreativnih radionica</w:t>
      </w:r>
      <w:r w:rsidR="002A37D3">
        <w:t xml:space="preserve"> i izložbi </w:t>
      </w:r>
      <w:r w:rsidRPr="00B4469D">
        <w:t xml:space="preserve"> u </w:t>
      </w:r>
      <w:r w:rsidR="002A37D3">
        <w:t>muzeju</w:t>
      </w:r>
      <w:r w:rsidRPr="00B4469D">
        <w:t>. Održavanje većeg broja kreativnih radionica</w:t>
      </w:r>
      <w:r w:rsidR="002A37D3">
        <w:t xml:space="preserve"> i izložbi </w:t>
      </w:r>
      <w:r w:rsidRPr="00B4469D">
        <w:t xml:space="preserve"> zahtijevalo je dodatne resurse, što je rezultiralo povećanjem rashoda.</w:t>
      </w:r>
    </w:p>
    <w:p w14:paraId="12C3A896" w14:textId="29BBE128" w:rsidR="00B4469D" w:rsidRPr="00B4469D" w:rsidRDefault="00B4469D" w:rsidP="00B4469D">
      <w:pPr>
        <w:pStyle w:val="StandardWeb"/>
        <w:spacing w:line="276" w:lineRule="auto"/>
      </w:pPr>
      <w:r w:rsidRPr="00B4469D">
        <w:t>U cjelini, povećanje troškova u 202</w:t>
      </w:r>
      <w:r w:rsidR="002F3CD6">
        <w:t>5</w:t>
      </w:r>
      <w:r w:rsidRPr="00B4469D">
        <w:t xml:space="preserve">. godini odražava širenje i obogaćivanje usluga, s ciljem pružanja bolje usluge </w:t>
      </w:r>
      <w:r w:rsidR="002A37D3">
        <w:t xml:space="preserve">posjetiteljima </w:t>
      </w:r>
      <w:r w:rsidRPr="00B4469D">
        <w:t xml:space="preserve">, dok su dodatni troškovi bili nužni za podršku većem broju aktivnosti i programa organiziranih u </w:t>
      </w:r>
      <w:r w:rsidR="002A37D3">
        <w:t>muzeju</w:t>
      </w:r>
      <w:r w:rsidRPr="00B4469D">
        <w:t>.</w:t>
      </w:r>
    </w:p>
    <w:p w14:paraId="7727385D" w14:textId="57914B66" w:rsidR="00B4469D" w:rsidRPr="00B4469D" w:rsidRDefault="00B4469D" w:rsidP="00B4469D">
      <w:pPr>
        <w:pStyle w:val="StandardWeb"/>
        <w:spacing w:line="276" w:lineRule="auto"/>
      </w:pPr>
      <w:r w:rsidRPr="00B4469D">
        <w:t>U 202</w:t>
      </w:r>
      <w:r w:rsidR="002F3CD6">
        <w:t>5</w:t>
      </w:r>
      <w:r w:rsidRPr="00B4469D">
        <w:t xml:space="preserve">. godini zabilježen je pad rashoda u kategoriji </w:t>
      </w:r>
      <w:r w:rsidRPr="00B4469D">
        <w:rPr>
          <w:rStyle w:val="Naglaeno"/>
        </w:rPr>
        <w:t>uredskog materijala i ostalih materijalnih rashoda</w:t>
      </w:r>
      <w:r w:rsidRPr="00B4469D">
        <w:t xml:space="preserve"> u odnosu na 202</w:t>
      </w:r>
      <w:r w:rsidR="00F95265">
        <w:t>4</w:t>
      </w:r>
      <w:r w:rsidRPr="00B4469D">
        <w:t>. godinu. Ovaj smanjeni rashod rezultat je sljedećeg:</w:t>
      </w:r>
    </w:p>
    <w:p w14:paraId="36AA38A1" w14:textId="5EBC56B0" w:rsidR="00B4469D" w:rsidRPr="00B4469D" w:rsidRDefault="002A37D3" w:rsidP="00B4469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hAnsi="Times New Roman" w:cs="Times New Roman"/>
          <w:sz w:val="24"/>
          <w:szCs w:val="24"/>
        </w:rPr>
        <w:t>Nabavka veće količine uredskog materijala u prošloj godini.</w:t>
      </w:r>
    </w:p>
    <w:p w14:paraId="637450FF" w14:textId="77777777" w:rsidR="002A37D3" w:rsidRDefault="002A37D3" w:rsidP="002A37D3">
      <w:pPr>
        <w:pStyle w:val="StandardWeb"/>
        <w:spacing w:line="276" w:lineRule="auto"/>
        <w:ind w:left="360"/>
        <w:rPr>
          <w:rStyle w:val="Naglaeno"/>
        </w:rPr>
      </w:pPr>
    </w:p>
    <w:p w14:paraId="38ADA021" w14:textId="77777777" w:rsidR="002A37D3" w:rsidRDefault="002A37D3" w:rsidP="002A37D3">
      <w:pPr>
        <w:pStyle w:val="StandardWeb"/>
        <w:spacing w:line="276" w:lineRule="auto"/>
        <w:ind w:left="360"/>
        <w:rPr>
          <w:rStyle w:val="Naglaeno"/>
        </w:rPr>
      </w:pPr>
    </w:p>
    <w:p w14:paraId="278773EB" w14:textId="4FD1F997" w:rsidR="00EC76D8" w:rsidRDefault="00B4469D" w:rsidP="00EC76D8">
      <w:pPr>
        <w:pStyle w:val="StandardWeb"/>
        <w:spacing w:line="276" w:lineRule="auto"/>
        <w:ind w:left="360"/>
      </w:pPr>
      <w:r>
        <w:rPr>
          <w:rStyle w:val="Naglaeno"/>
        </w:rPr>
        <w:t>Rashodi za nabavu proizvedene dugotrajne imovine</w:t>
      </w:r>
      <w:r>
        <w:t xml:space="preserve"> iznosili su </w:t>
      </w:r>
      <w:r w:rsidR="00F95265">
        <w:t>5</w:t>
      </w:r>
      <w:r w:rsidR="002A37D3">
        <w:t>.</w:t>
      </w:r>
      <w:r w:rsidR="00F95265">
        <w:t>705</w:t>
      </w:r>
      <w:r w:rsidR="002A37D3">
        <w:t>,</w:t>
      </w:r>
      <w:r w:rsidR="00F95265">
        <w:t>0</w:t>
      </w:r>
      <w:r w:rsidR="002A37D3">
        <w:t>0</w:t>
      </w:r>
      <w:r>
        <w:t xml:space="preserve"> €, što predstavlja povećanje u odnosu na 202</w:t>
      </w:r>
      <w:r w:rsidR="00F95265">
        <w:t>4</w:t>
      </w:r>
      <w:r>
        <w:t>. godinu. Povećanje troškova rezultat je nabave nov</w:t>
      </w:r>
      <w:r w:rsidR="00F95265">
        <w:t>ih postolja-vitrina</w:t>
      </w:r>
      <w:r>
        <w:t xml:space="preserve"> </w:t>
      </w:r>
      <w:r w:rsidR="00F95265">
        <w:t>za stalni postav, nabave projektora, platna i stalka za projektor</w:t>
      </w:r>
      <w:r>
        <w:t xml:space="preserve">. </w:t>
      </w:r>
    </w:p>
    <w:p w14:paraId="323C0903" w14:textId="6330B42B" w:rsidR="00B4469D" w:rsidRDefault="00B4469D" w:rsidP="00B4469D">
      <w:pPr>
        <w:pStyle w:val="StandardWeb"/>
        <w:spacing w:line="276" w:lineRule="auto"/>
      </w:pPr>
      <w:r>
        <w:t xml:space="preserve">Ovi pomaci u rashodima odražavaju učinkovitije upravljanje financijskim sredstvima, s posebnim naglaskom na ulaganja u dugotrajnu imovinu i racionalizaciju troškova </w:t>
      </w:r>
      <w:r w:rsidR="00EC76D8">
        <w:t>poslovanja Muzeja</w:t>
      </w:r>
      <w:r>
        <w:t>.</w:t>
      </w:r>
    </w:p>
    <w:p w14:paraId="44328125" w14:textId="77777777" w:rsidR="00B4469D" w:rsidRPr="00B4469D" w:rsidRDefault="00B4469D" w:rsidP="00B830E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1461A" w14:textId="65F43391" w:rsidR="00B830E3" w:rsidRPr="0088217B" w:rsidRDefault="00B830E3" w:rsidP="00B830E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7B">
        <w:rPr>
          <w:rFonts w:ascii="Times New Roman" w:eastAsia="Calibri" w:hAnsi="Times New Roman" w:cs="Times New Roman"/>
          <w:sz w:val="24"/>
          <w:szCs w:val="24"/>
        </w:rPr>
        <w:t>Stanje nenaplaćenih potraživanja (dospjela i nedospjela) na dan 31.12.202</w:t>
      </w:r>
      <w:r w:rsidR="00F95265" w:rsidRPr="0088217B">
        <w:rPr>
          <w:rFonts w:ascii="Times New Roman" w:eastAsia="Calibri" w:hAnsi="Times New Roman" w:cs="Times New Roman"/>
          <w:sz w:val="24"/>
          <w:szCs w:val="24"/>
        </w:rPr>
        <w:t>5</w:t>
      </w:r>
      <w:r w:rsidRPr="0088217B">
        <w:rPr>
          <w:rFonts w:ascii="Times New Roman" w:eastAsia="Calibri" w:hAnsi="Times New Roman" w:cs="Times New Roman"/>
          <w:sz w:val="24"/>
          <w:szCs w:val="24"/>
        </w:rPr>
        <w:t>. iznose 0,00 kn.</w:t>
      </w:r>
    </w:p>
    <w:p w14:paraId="403B2F3C" w14:textId="77777777" w:rsidR="00B830E3" w:rsidRPr="0088217B" w:rsidRDefault="00B830E3" w:rsidP="00B830E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7B">
        <w:rPr>
          <w:rFonts w:ascii="Times New Roman" w:eastAsia="Calibri" w:hAnsi="Times New Roman" w:cs="Times New Roman"/>
          <w:sz w:val="24"/>
          <w:szCs w:val="24"/>
        </w:rPr>
        <w:t>Stanje nepodmirenih dospjelih obveza je 0,00 kn.</w:t>
      </w:r>
    </w:p>
    <w:p w14:paraId="398FD7D4" w14:textId="77777777" w:rsidR="00B830E3" w:rsidRPr="0088217B" w:rsidRDefault="00B830E3" w:rsidP="00B830E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17B">
        <w:rPr>
          <w:rFonts w:ascii="Times New Roman" w:eastAsia="Calibri" w:hAnsi="Times New Roman" w:cs="Times New Roman"/>
          <w:sz w:val="24"/>
          <w:szCs w:val="24"/>
        </w:rPr>
        <w:t>Potencijalnih obveza po osnovi sudskih postupaka nema.</w:t>
      </w:r>
    </w:p>
    <w:p w14:paraId="70114FB9" w14:textId="77777777" w:rsidR="0088217B" w:rsidRPr="0088217B" w:rsidRDefault="0088217B" w:rsidP="00B830E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FCDDB" w14:textId="77777777" w:rsidR="0088217B" w:rsidRPr="0088217B" w:rsidRDefault="0088217B" w:rsidP="008821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8217B">
        <w:rPr>
          <w:rFonts w:ascii="Times New Roman" w:hAnsi="Times New Roman" w:cs="Times New Roman"/>
          <w:sz w:val="24"/>
          <w:szCs w:val="24"/>
        </w:rPr>
        <w:t>Preneseni višak iz prethodne godine u iznosu 5.189,39 EUR bio je iz izvora vlastitih prihoda .</w:t>
      </w:r>
    </w:p>
    <w:p w14:paraId="2DB93B41" w14:textId="77777777" w:rsidR="0088217B" w:rsidRPr="0088217B" w:rsidRDefault="0088217B" w:rsidP="0088217B">
      <w:pPr>
        <w:spacing w:line="259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8217B">
        <w:rPr>
          <w:rFonts w:ascii="Times New Roman" w:hAnsi="Times New Roman" w:cs="Times New Roman"/>
          <w:bCs/>
          <w:iCs/>
          <w:sz w:val="24"/>
          <w:szCs w:val="24"/>
        </w:rPr>
        <w:t>Ukupan manjak prihoda na dan 31.12.2025. iznosi 4.497,02 EUR</w:t>
      </w:r>
    </w:p>
    <w:p w14:paraId="3622E748" w14:textId="77777777" w:rsidR="0088217B" w:rsidRPr="0088217B" w:rsidRDefault="0088217B" w:rsidP="008821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8217B">
        <w:rPr>
          <w:rFonts w:ascii="Times New Roman" w:hAnsi="Times New Roman" w:cs="Times New Roman"/>
          <w:sz w:val="24"/>
          <w:szCs w:val="24"/>
        </w:rPr>
        <w:t xml:space="preserve">U njemu je sadržan metodološki manjak iz prihoda Grada od 6.646,14 EUR . S obzirom da je Pravilnikom propisano da se rashodi priznaju prema nastanku događaja a prihodi po gotovinskom načelu ; to znači da proračunski korisnici u riznici knjiže prihode u trenutku plaćanja računa iz riznice. </w:t>
      </w:r>
    </w:p>
    <w:p w14:paraId="740F979C" w14:textId="77777777" w:rsidR="0088217B" w:rsidRPr="0088217B" w:rsidRDefault="0088217B" w:rsidP="008821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8217B">
        <w:rPr>
          <w:rFonts w:ascii="Times New Roman" w:hAnsi="Times New Roman" w:cs="Times New Roman"/>
          <w:sz w:val="24"/>
          <w:szCs w:val="24"/>
        </w:rPr>
        <w:t>Tako se rashodi za prosinac (plaća za prosinac) prethodne godine nalaze u ukupnim rashodima prethodne godine,  a prihodi se priznaju u siječnju tekuće godine u trenutku plaćanja tih rashoda .</w:t>
      </w:r>
    </w:p>
    <w:p w14:paraId="15382F70" w14:textId="77777777" w:rsidR="0088217B" w:rsidRPr="0088217B" w:rsidRDefault="0088217B" w:rsidP="008821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8217B">
        <w:rPr>
          <w:rFonts w:ascii="Times New Roman" w:hAnsi="Times New Roman" w:cs="Times New Roman"/>
          <w:sz w:val="24"/>
          <w:szCs w:val="24"/>
        </w:rPr>
        <w:t>Prijenos navedenog metodološkog manjka u iznosu 6.646,14 EUR bit će uvršten u I Izmjene i dopune Financijskog plana za 2026. godinu kada će se planirati prihodi iz proračuna uvećani za taj metodološki manjak.</w:t>
      </w:r>
    </w:p>
    <w:p w14:paraId="2780A797" w14:textId="77777777" w:rsidR="0088217B" w:rsidRPr="0088217B" w:rsidRDefault="0088217B" w:rsidP="008821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8217B">
        <w:rPr>
          <w:rFonts w:ascii="Times New Roman" w:hAnsi="Times New Roman" w:cs="Times New Roman"/>
          <w:sz w:val="24"/>
          <w:szCs w:val="24"/>
        </w:rPr>
        <w:t>Iz ostalih izvora koji nisu proračun ostvaren je višak u iznosu 2.149,12</w:t>
      </w:r>
    </w:p>
    <w:p w14:paraId="0DAA25C6" w14:textId="77777777" w:rsidR="0088217B" w:rsidRPr="0088217B" w:rsidRDefault="0088217B" w:rsidP="0088217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8217B">
        <w:rPr>
          <w:rFonts w:ascii="Times New Roman" w:hAnsi="Times New Roman" w:cs="Times New Roman"/>
          <w:sz w:val="24"/>
          <w:szCs w:val="24"/>
        </w:rPr>
        <w:t xml:space="preserve"> koji će kao takovi biti uvršteni u I izmjene i dopune Financijskog plana te će se utrošiti u narednom periodu , a odnosi se na prihode za posebne namjene proračunskog korisnika.</w:t>
      </w:r>
    </w:p>
    <w:p w14:paraId="5DC12E9F" w14:textId="77777777" w:rsidR="0088217B" w:rsidRPr="0088217B" w:rsidRDefault="0088217B" w:rsidP="00B830E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816880" w14:textId="6E3E0B79" w:rsidR="0088217B" w:rsidRDefault="0088217B" w:rsidP="0088217B">
      <w:pPr>
        <w:tabs>
          <w:tab w:val="center" w:pos="7371"/>
          <w:tab w:val="center" w:pos="11340"/>
        </w:tabs>
        <w:spacing w:after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C1682F7" wp14:editId="29ADDE11">
            <wp:extent cx="873760" cy="1081054"/>
            <wp:effectExtent l="0" t="0" r="2540" b="5080"/>
            <wp:docPr id="21325204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37" cy="108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76D8">
        <w:rPr>
          <w:rFonts w:ascii="Times New Roman" w:eastAsia="Calibri" w:hAnsi="Times New Roman" w:cs="Times New Roman"/>
          <w:sz w:val="24"/>
          <w:szCs w:val="24"/>
        </w:rPr>
        <w:t xml:space="preserve">Privremeni </w:t>
      </w:r>
      <w:r w:rsidR="00B830E3" w:rsidRPr="00E809A9">
        <w:rPr>
          <w:rFonts w:ascii="Times New Roman" w:eastAsia="Calibri" w:hAnsi="Times New Roman" w:cs="Times New Roman"/>
          <w:sz w:val="24"/>
          <w:szCs w:val="24"/>
        </w:rPr>
        <w:t xml:space="preserve"> ravnatelj:</w:t>
      </w:r>
    </w:p>
    <w:p w14:paraId="23FF4DC4" w14:textId="54AC98CB" w:rsidR="0088217B" w:rsidRPr="00E809A9" w:rsidRDefault="0088217B" w:rsidP="0088217B">
      <w:pPr>
        <w:tabs>
          <w:tab w:val="center" w:pos="7371"/>
          <w:tab w:val="center" w:pos="11340"/>
        </w:tabs>
        <w:spacing w:after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Jelena Šćiran</w:t>
      </w:r>
    </w:p>
    <w:p w14:paraId="31D285E4" w14:textId="77777777" w:rsidR="00B830E3" w:rsidRPr="00E809A9" w:rsidRDefault="00B830E3" w:rsidP="00B830E3">
      <w:pPr>
        <w:tabs>
          <w:tab w:val="center" w:pos="11340"/>
        </w:tabs>
        <w:spacing w:after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674927" w14:textId="7BBD27F0" w:rsidR="00B830E3" w:rsidRPr="00E809A9" w:rsidRDefault="00B830E3" w:rsidP="00B830E3">
      <w:pPr>
        <w:tabs>
          <w:tab w:val="center" w:pos="7371"/>
          <w:tab w:val="center" w:pos="11340"/>
        </w:tabs>
        <w:spacing w:after="36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9A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EC76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6E4864" w14:textId="77777777" w:rsidR="006A6DB0" w:rsidRDefault="006A6DB0"/>
    <w:sectPr w:rsidR="006A6DB0" w:rsidSect="00E809A9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EC5"/>
    <w:multiLevelType w:val="multilevel"/>
    <w:tmpl w:val="7C3A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C75A9"/>
    <w:multiLevelType w:val="multilevel"/>
    <w:tmpl w:val="4F12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E0F3D"/>
    <w:multiLevelType w:val="hybridMultilevel"/>
    <w:tmpl w:val="34E472DA"/>
    <w:lvl w:ilvl="0" w:tplc="D4F08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0EEA"/>
    <w:multiLevelType w:val="multilevel"/>
    <w:tmpl w:val="C624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034404">
    <w:abstractNumId w:val="1"/>
  </w:num>
  <w:num w:numId="2" w16cid:durableId="609168994">
    <w:abstractNumId w:val="0"/>
  </w:num>
  <w:num w:numId="3" w16cid:durableId="1091119065">
    <w:abstractNumId w:val="3"/>
  </w:num>
  <w:num w:numId="4" w16cid:durableId="190475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0E3"/>
    <w:rsid w:val="0019470D"/>
    <w:rsid w:val="001C153D"/>
    <w:rsid w:val="001F18A3"/>
    <w:rsid w:val="002A37D3"/>
    <w:rsid w:val="002F3CD6"/>
    <w:rsid w:val="003056E5"/>
    <w:rsid w:val="0030633A"/>
    <w:rsid w:val="00345091"/>
    <w:rsid w:val="003F61B3"/>
    <w:rsid w:val="0042584E"/>
    <w:rsid w:val="004B3C64"/>
    <w:rsid w:val="006A5F61"/>
    <w:rsid w:val="006A6DB0"/>
    <w:rsid w:val="006C6646"/>
    <w:rsid w:val="006E7103"/>
    <w:rsid w:val="006E7B5E"/>
    <w:rsid w:val="006F2EDF"/>
    <w:rsid w:val="00705A37"/>
    <w:rsid w:val="00731497"/>
    <w:rsid w:val="00734730"/>
    <w:rsid w:val="007C0495"/>
    <w:rsid w:val="0088217B"/>
    <w:rsid w:val="008F5A60"/>
    <w:rsid w:val="009A1F73"/>
    <w:rsid w:val="009B5D81"/>
    <w:rsid w:val="00A71A2E"/>
    <w:rsid w:val="00AA666C"/>
    <w:rsid w:val="00AC57DA"/>
    <w:rsid w:val="00B15C85"/>
    <w:rsid w:val="00B4469D"/>
    <w:rsid w:val="00B830E3"/>
    <w:rsid w:val="00C657A8"/>
    <w:rsid w:val="00E14E3F"/>
    <w:rsid w:val="00E809A9"/>
    <w:rsid w:val="00EC76D8"/>
    <w:rsid w:val="00F44F12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F792"/>
  <w15:docId w15:val="{BDE1933C-BAA3-4024-853D-0CF62D36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E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30E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4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44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MGN</cp:lastModifiedBy>
  <cp:revision>17</cp:revision>
  <dcterms:created xsi:type="dcterms:W3CDTF">2025-03-01T14:13:00Z</dcterms:created>
  <dcterms:modified xsi:type="dcterms:W3CDTF">2026-05-12T08:12:00Z</dcterms:modified>
</cp:coreProperties>
</file>